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E2B3" w14:textId="220B737F" w:rsidR="00DA06BC" w:rsidRPr="0044772C" w:rsidRDefault="00CE4A11" w:rsidP="0044772C">
      <w:pPr>
        <w:pStyle w:val="Heading1"/>
        <w:spacing w:after="240"/>
        <w:jc w:val="center"/>
        <w:rPr>
          <w:noProof/>
          <w:sz w:val="32"/>
          <w:szCs w:val="32"/>
        </w:rPr>
      </w:pPr>
      <w:r w:rsidRPr="0044772C">
        <w:rPr>
          <w:noProof/>
          <w:sz w:val="32"/>
          <w:szCs w:val="32"/>
        </w:rPr>
        <w:t xml:space="preserve">Application for Innovation Panel Competition (wave </w:t>
      </w:r>
      <w:r w:rsidR="008E30E7">
        <w:rPr>
          <w:noProof/>
          <w:sz w:val="32"/>
          <w:szCs w:val="32"/>
        </w:rPr>
        <w:t>20</w:t>
      </w:r>
      <w:r w:rsidRPr="0044772C">
        <w:rPr>
          <w:noProof/>
          <w:sz w:val="32"/>
          <w:szCs w:val="32"/>
        </w:rPr>
        <w:t>)</w:t>
      </w:r>
    </w:p>
    <w:p w14:paraId="3478263B" w14:textId="0FF87648" w:rsidR="0044772C" w:rsidRDefault="0044772C" w:rsidP="0044772C">
      <w:pPr>
        <w:pStyle w:val="Heading1"/>
        <w:shd w:val="clear" w:color="auto" w:fill="D9D9D9" w:themeFill="background1" w:themeFillShade="D9"/>
        <w:jc w:val="center"/>
        <w:rPr>
          <w:noProof/>
          <w:sz w:val="28"/>
        </w:rPr>
      </w:pPr>
      <w:r w:rsidRPr="00DA06BC">
        <w:rPr>
          <w:noProof/>
          <w:sz w:val="28"/>
        </w:rPr>
        <w:t>New survey question</w:t>
      </w:r>
      <w:r>
        <w:rPr>
          <w:noProof/>
          <w:sz w:val="28"/>
        </w:rPr>
        <w:t>s</w:t>
      </w:r>
    </w:p>
    <w:p w14:paraId="07F296D3" w14:textId="77777777" w:rsidR="00DC5CC6" w:rsidRDefault="00DC5CC6" w:rsidP="001A2362">
      <w:pPr>
        <w:rPr>
          <w:rFonts w:ascii="Calibri" w:eastAsia="Times New Roman" w:hAnsi="Calibri" w:cs="Times New Roman"/>
        </w:rPr>
      </w:pPr>
    </w:p>
    <w:p w14:paraId="6A4D6CF9" w14:textId="241564C9" w:rsidR="001A2362" w:rsidRPr="001A2362" w:rsidRDefault="001A2362" w:rsidP="001A2362">
      <w:pPr>
        <w:rPr>
          <w:rFonts w:ascii="Calibri" w:eastAsia="Times New Roman" w:hAnsi="Calibri" w:cs="Times New Roman"/>
        </w:rPr>
      </w:pPr>
      <w:r w:rsidRPr="001A2362">
        <w:rPr>
          <w:rFonts w:ascii="Calibri" w:eastAsia="Times New Roman" w:hAnsi="Calibri" w:cs="Times New Roman"/>
        </w:rPr>
        <w:t xml:space="preserve">Please provide details of the study you are proposing for inclusion in wave </w:t>
      </w:r>
      <w:r w:rsidR="008E30E7">
        <w:rPr>
          <w:rFonts w:ascii="Calibri" w:eastAsia="Times New Roman" w:hAnsi="Calibri" w:cs="Times New Roman"/>
        </w:rPr>
        <w:t>20</w:t>
      </w:r>
      <w:r w:rsidRPr="001A2362">
        <w:rPr>
          <w:rFonts w:ascii="Calibri" w:eastAsia="Times New Roman" w:hAnsi="Calibri" w:cs="Times New Roman"/>
        </w:rPr>
        <w:t xml:space="preserve"> of the Understanding Society Innovation Panel.</w:t>
      </w:r>
    </w:p>
    <w:p w14:paraId="375A6972" w14:textId="77777777" w:rsidR="001A2362" w:rsidRPr="001A2362" w:rsidRDefault="001A2362" w:rsidP="001A2362">
      <w:pPr>
        <w:rPr>
          <w:rFonts w:ascii="Calibri" w:eastAsia="Times New Roman" w:hAnsi="Calibri" w:cs="Times New Roman"/>
        </w:rPr>
      </w:pPr>
      <w:r w:rsidRPr="001A2362">
        <w:rPr>
          <w:rFonts w:ascii="Calibri" w:eastAsia="Times New Roman" w:hAnsi="Calibri" w:cs="Times New Roman"/>
        </w:rPr>
        <w:t xml:space="preserve">Please refer to the Innovation Panel Competition webpage before completing this form to ensure the mandatory criteria and additional judging criteria are fully considered.  </w:t>
      </w:r>
    </w:p>
    <w:p w14:paraId="228BFDDA" w14:textId="54890D55" w:rsidR="001A2362" w:rsidRPr="001A2362" w:rsidRDefault="001A2362" w:rsidP="001A2362">
      <w:pPr>
        <w:rPr>
          <w:rFonts w:ascii="Calibri" w:eastAsia="Times New Roman" w:hAnsi="Calibri" w:cs="Times New Roman"/>
        </w:rPr>
      </w:pPr>
      <w:r w:rsidRPr="001A2362">
        <w:rPr>
          <w:rFonts w:ascii="Calibri" w:eastAsia="Times New Roman" w:hAnsi="Calibri" w:cs="Times New Roman"/>
        </w:rPr>
        <w:t xml:space="preserve">Use this form if your proposed study </w:t>
      </w:r>
      <w:r w:rsidR="0026617F">
        <w:rPr>
          <w:rFonts w:ascii="Calibri" w:eastAsia="Times New Roman" w:hAnsi="Calibri" w:cs="Times New Roman"/>
        </w:rPr>
        <w:t xml:space="preserve">is primarily to collect and analyse data from new survey questions </w:t>
      </w:r>
      <w:r w:rsidR="00672106">
        <w:rPr>
          <w:rFonts w:ascii="Calibri" w:eastAsia="Times New Roman" w:hAnsi="Calibri" w:cs="Times New Roman"/>
        </w:rPr>
        <w:t xml:space="preserve">related to substantive research questions. If your proposal </w:t>
      </w:r>
      <w:r w:rsidRPr="001A2362">
        <w:rPr>
          <w:rFonts w:ascii="Calibri" w:eastAsia="Times New Roman" w:hAnsi="Calibri" w:cs="Times New Roman"/>
        </w:rPr>
        <w:t xml:space="preserve">uses experimental methods as a central part of </w:t>
      </w:r>
      <w:r w:rsidR="00950849">
        <w:rPr>
          <w:rFonts w:ascii="Calibri" w:eastAsia="Times New Roman" w:hAnsi="Calibri" w:cs="Times New Roman"/>
        </w:rPr>
        <w:t>its</w:t>
      </w:r>
      <w:r w:rsidRPr="001A2362">
        <w:rPr>
          <w:rFonts w:ascii="Calibri" w:eastAsia="Times New Roman" w:hAnsi="Calibri" w:cs="Times New Roman"/>
        </w:rPr>
        <w:t xml:space="preserve"> design or if it will contribute to the survey methods discipline, use the “</w:t>
      </w:r>
      <w:r w:rsidR="00672106">
        <w:rPr>
          <w:rFonts w:ascii="Calibri" w:eastAsia="Times New Roman" w:hAnsi="Calibri" w:cs="Times New Roman"/>
        </w:rPr>
        <w:t>experiments and methods tests</w:t>
      </w:r>
      <w:r w:rsidRPr="001A2362">
        <w:rPr>
          <w:rFonts w:ascii="Calibri" w:eastAsia="Times New Roman" w:hAnsi="Calibri" w:cs="Times New Roman"/>
        </w:rPr>
        <w:t>”</w:t>
      </w:r>
      <w:r w:rsidR="00EC00F4">
        <w:rPr>
          <w:rFonts w:ascii="Calibri" w:eastAsia="Times New Roman" w:hAnsi="Calibri" w:cs="Times New Roman"/>
        </w:rPr>
        <w:t xml:space="preserve"> application</w:t>
      </w:r>
      <w:r w:rsidRPr="001A2362">
        <w:rPr>
          <w:rFonts w:ascii="Calibri" w:eastAsia="Times New Roman" w:hAnsi="Calibri" w:cs="Times New Roman"/>
        </w:rPr>
        <w:t xml:space="preserve"> form, available from the competition webpage.</w:t>
      </w:r>
    </w:p>
    <w:p w14:paraId="70CF2D34" w14:textId="77777777" w:rsidR="00231049" w:rsidRDefault="00231049" w:rsidP="001A2362">
      <w:pPr>
        <w:rPr>
          <w:rFonts w:ascii="Calibri" w:eastAsia="Times New Roman" w:hAnsi="Calibri" w:cs="Times New Roman"/>
        </w:rPr>
      </w:pPr>
      <w:r w:rsidRPr="00231049">
        <w:rPr>
          <w:rFonts w:ascii="Calibri" w:eastAsia="Times New Roman" w:hAnsi="Calibri" w:cs="Times New Roman"/>
        </w:rPr>
        <w:t>Proposals will only be considered if they meet the mandatory criteria detailed on the competition webpage.</w:t>
      </w:r>
    </w:p>
    <w:p w14:paraId="7605C399" w14:textId="178BFF55" w:rsidR="001A2362" w:rsidRPr="001A2362" w:rsidRDefault="001A2362" w:rsidP="001A2362">
      <w:pPr>
        <w:rPr>
          <w:rFonts w:ascii="Calibri" w:eastAsia="Times New Roman" w:hAnsi="Calibri" w:cs="Times New Roman"/>
        </w:rPr>
      </w:pPr>
      <w:r w:rsidRPr="001A2362">
        <w:rPr>
          <w:rFonts w:ascii="Calibri" w:eastAsia="Times New Roman" w:hAnsi="Calibri" w:cs="Times New Roman"/>
        </w:rPr>
        <w:t xml:space="preserve">If you have any queries about your proposal or completing the form, please contact Jim Vine </w:t>
      </w:r>
      <w:hyperlink r:id="rId8" w:history="1">
        <w:r w:rsidRPr="001A2362">
          <w:rPr>
            <w:rFonts w:ascii="Calibri" w:eastAsia="Times New Roman" w:hAnsi="Calibri" w:cs="Times New Roman"/>
            <w:color w:val="0000FF" w:themeColor="hyperlink"/>
            <w:u w:val="single"/>
          </w:rPr>
          <w:t>jim.vine@essex.ac.uk</w:t>
        </w:r>
      </w:hyperlink>
      <w:r w:rsidRPr="001A2362">
        <w:rPr>
          <w:rFonts w:ascii="Calibri" w:eastAsia="Times New Roman" w:hAnsi="Calibri" w:cs="Times New Roman"/>
        </w:rPr>
        <w:t>.</w:t>
      </w:r>
    </w:p>
    <w:p w14:paraId="4BDC997B" w14:textId="77777777" w:rsidR="0044772C" w:rsidRPr="0044772C" w:rsidRDefault="0044772C" w:rsidP="0044772C"/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2830"/>
        <w:gridCol w:w="6125"/>
      </w:tblGrid>
      <w:tr w:rsidR="00183D87" w14:paraId="4AD044D9" w14:textId="77777777" w:rsidTr="003C53DB">
        <w:tc>
          <w:tcPr>
            <w:tcW w:w="1580" w:type="pct"/>
          </w:tcPr>
          <w:p w14:paraId="19075BC8" w14:textId="77777777" w:rsidR="00183D87" w:rsidRDefault="00183D87" w:rsidP="009B0F40">
            <w:pPr>
              <w:rPr>
                <w:b/>
              </w:rPr>
            </w:pPr>
            <w:r>
              <w:rPr>
                <w:b/>
              </w:rPr>
              <w:t>Title of proposal:</w:t>
            </w:r>
          </w:p>
        </w:tc>
        <w:tc>
          <w:tcPr>
            <w:tcW w:w="3420" w:type="pct"/>
          </w:tcPr>
          <w:p w14:paraId="4A58C6D2" w14:textId="77777777" w:rsidR="00183D87" w:rsidRDefault="00183D87" w:rsidP="009B0F40">
            <w:pPr>
              <w:rPr>
                <w:b/>
              </w:rPr>
            </w:pPr>
          </w:p>
        </w:tc>
      </w:tr>
      <w:tr w:rsidR="00972646" w14:paraId="6FE8BF8C" w14:textId="77777777" w:rsidTr="003C53DB">
        <w:tc>
          <w:tcPr>
            <w:tcW w:w="1580" w:type="pct"/>
          </w:tcPr>
          <w:p w14:paraId="37FFE169" w14:textId="68D67DB4" w:rsidR="00972646" w:rsidRDefault="00972646" w:rsidP="009B0F40">
            <w:pPr>
              <w:rPr>
                <w:b/>
              </w:rPr>
            </w:pPr>
            <w:r>
              <w:rPr>
                <w:b/>
              </w:rPr>
              <w:t>Discipline</w:t>
            </w:r>
            <w:r w:rsidR="00C57AE1">
              <w:rPr>
                <w:b/>
              </w:rPr>
              <w:t>(s)</w:t>
            </w:r>
            <w:r>
              <w:rPr>
                <w:b/>
              </w:rPr>
              <w:t xml:space="preserve"> to which this proposal contributes: </w:t>
            </w:r>
          </w:p>
        </w:tc>
        <w:tc>
          <w:tcPr>
            <w:tcW w:w="3420" w:type="pct"/>
          </w:tcPr>
          <w:p w14:paraId="6E774040" w14:textId="77777777" w:rsidR="00972646" w:rsidRDefault="00972646" w:rsidP="009B0F40">
            <w:pPr>
              <w:rPr>
                <w:b/>
              </w:rPr>
            </w:pPr>
          </w:p>
        </w:tc>
      </w:tr>
    </w:tbl>
    <w:p w14:paraId="4C5AF0F6" w14:textId="3C9D551E" w:rsidR="00183D87" w:rsidRDefault="00183D87" w:rsidP="00183D87">
      <w:pPr>
        <w:spacing w:after="0"/>
        <w:rPr>
          <w:b/>
        </w:rPr>
      </w:pPr>
    </w:p>
    <w:p w14:paraId="693370B0" w14:textId="77777777" w:rsidR="00654E58" w:rsidRPr="00654E58" w:rsidRDefault="00654E58" w:rsidP="00654E58">
      <w:pPr>
        <w:keepNext/>
        <w:spacing w:after="0"/>
        <w:rPr>
          <w:rFonts w:ascii="Calibri" w:eastAsia="Times New Roman" w:hAnsi="Calibri" w:cs="Times New Roman"/>
          <w:b/>
        </w:rPr>
      </w:pPr>
      <w:r w:rsidRPr="00654E58">
        <w:rPr>
          <w:rFonts w:ascii="Calibri" w:eastAsia="Times New Roman" w:hAnsi="Calibri" w:cs="Times New Roman"/>
          <w:b/>
        </w:rPr>
        <w:t>Author(s):</w:t>
      </w:r>
    </w:p>
    <w:p w14:paraId="7576EFFE" w14:textId="77777777" w:rsidR="00654E58" w:rsidRPr="00654E58" w:rsidRDefault="00654E58" w:rsidP="00654E58">
      <w:pPr>
        <w:keepNext/>
        <w:spacing w:after="0"/>
        <w:rPr>
          <w:rFonts w:ascii="Calibri" w:eastAsia="Times New Roman" w:hAnsi="Calibri" w:cs="Times New Roman"/>
          <w:b/>
        </w:rPr>
      </w:pPr>
      <w:r w:rsidRPr="00654E58">
        <w:rPr>
          <w:rFonts w:ascii="Calibri" w:eastAsia="Times New Roman" w:hAnsi="Calibri" w:cs="Times New Roman"/>
          <w:i/>
        </w:rPr>
        <w:t>If there are multiple authors, please enter details for the lead / corresponding author first.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2831"/>
        <w:gridCol w:w="2977"/>
        <w:gridCol w:w="3147"/>
      </w:tblGrid>
      <w:tr w:rsidR="001E1383" w:rsidRPr="001E1383" w14:paraId="28BE90D8" w14:textId="77777777" w:rsidTr="002E3234">
        <w:trPr>
          <w:trHeight w:val="108"/>
        </w:trPr>
        <w:tc>
          <w:tcPr>
            <w:tcW w:w="1581" w:type="pct"/>
            <w:shd w:val="clear" w:color="auto" w:fill="D9D9D9" w:themeFill="background1" w:themeFillShade="D9"/>
          </w:tcPr>
          <w:p w14:paraId="54326FB6" w14:textId="33B80477" w:rsidR="001E1383" w:rsidRPr="001E1383" w:rsidRDefault="001E1383" w:rsidP="00904941">
            <w:pPr>
              <w:rPr>
                <w:bCs/>
                <w:i/>
                <w:iCs/>
              </w:rPr>
            </w:pPr>
            <w:r w:rsidRPr="001E1383">
              <w:rPr>
                <w:bCs/>
                <w:i/>
                <w:iCs/>
              </w:rPr>
              <w:t>Name</w:t>
            </w:r>
          </w:p>
        </w:tc>
        <w:tc>
          <w:tcPr>
            <w:tcW w:w="1662" w:type="pct"/>
            <w:shd w:val="clear" w:color="auto" w:fill="D9D9D9" w:themeFill="background1" w:themeFillShade="D9"/>
          </w:tcPr>
          <w:p w14:paraId="2DF46BB1" w14:textId="35902505" w:rsidR="001E1383" w:rsidRPr="001E1383" w:rsidRDefault="001E1383" w:rsidP="00904941">
            <w:pPr>
              <w:rPr>
                <w:bCs/>
                <w:i/>
                <w:iCs/>
              </w:rPr>
            </w:pPr>
            <w:r w:rsidRPr="001E1383">
              <w:rPr>
                <w:bCs/>
                <w:i/>
                <w:iCs/>
              </w:rPr>
              <w:t>Affiliation</w:t>
            </w:r>
          </w:p>
        </w:tc>
        <w:tc>
          <w:tcPr>
            <w:tcW w:w="1758" w:type="pct"/>
            <w:shd w:val="clear" w:color="auto" w:fill="D9D9D9" w:themeFill="background1" w:themeFillShade="D9"/>
          </w:tcPr>
          <w:p w14:paraId="14D41F39" w14:textId="4159F926" w:rsidR="001E1383" w:rsidRPr="001E1383" w:rsidRDefault="001E1383" w:rsidP="00904941">
            <w:pPr>
              <w:rPr>
                <w:bCs/>
                <w:i/>
                <w:iCs/>
              </w:rPr>
            </w:pPr>
            <w:r w:rsidRPr="001E1383">
              <w:rPr>
                <w:bCs/>
                <w:i/>
                <w:iCs/>
              </w:rPr>
              <w:t>Email address</w:t>
            </w:r>
          </w:p>
        </w:tc>
      </w:tr>
      <w:tr w:rsidR="001E1383" w:rsidRPr="003C53DB" w14:paraId="18858331" w14:textId="77777777" w:rsidTr="002E3234">
        <w:trPr>
          <w:trHeight w:val="108"/>
        </w:trPr>
        <w:tc>
          <w:tcPr>
            <w:tcW w:w="1581" w:type="pct"/>
          </w:tcPr>
          <w:p w14:paraId="31C77EB8" w14:textId="715C7EC5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662" w:type="pct"/>
          </w:tcPr>
          <w:p w14:paraId="4D5520ED" w14:textId="59DF94CE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758" w:type="pct"/>
          </w:tcPr>
          <w:p w14:paraId="55DCF3E5" w14:textId="449D1947" w:rsidR="001E1383" w:rsidRPr="003C53DB" w:rsidRDefault="001E1383" w:rsidP="00904941">
            <w:pPr>
              <w:rPr>
                <w:bCs/>
              </w:rPr>
            </w:pPr>
          </w:p>
        </w:tc>
      </w:tr>
      <w:tr w:rsidR="001E1383" w:rsidRPr="003C53DB" w14:paraId="490846CE" w14:textId="77777777" w:rsidTr="002E3234">
        <w:trPr>
          <w:trHeight w:val="108"/>
        </w:trPr>
        <w:tc>
          <w:tcPr>
            <w:tcW w:w="1581" w:type="pct"/>
          </w:tcPr>
          <w:p w14:paraId="5506B0F6" w14:textId="77777777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662" w:type="pct"/>
          </w:tcPr>
          <w:p w14:paraId="7CBFB61D" w14:textId="77777777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758" w:type="pct"/>
          </w:tcPr>
          <w:p w14:paraId="61BA7430" w14:textId="77777777" w:rsidR="001E1383" w:rsidRPr="003C53DB" w:rsidRDefault="001E1383" w:rsidP="00904941">
            <w:pPr>
              <w:rPr>
                <w:bCs/>
              </w:rPr>
            </w:pPr>
          </w:p>
        </w:tc>
      </w:tr>
      <w:tr w:rsidR="001E1383" w:rsidRPr="003C53DB" w14:paraId="60B0A287" w14:textId="77777777" w:rsidTr="002E3234">
        <w:trPr>
          <w:trHeight w:val="108"/>
        </w:trPr>
        <w:tc>
          <w:tcPr>
            <w:tcW w:w="1581" w:type="pct"/>
          </w:tcPr>
          <w:p w14:paraId="5D911FDB" w14:textId="77777777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662" w:type="pct"/>
          </w:tcPr>
          <w:p w14:paraId="237FF84A" w14:textId="77777777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758" w:type="pct"/>
          </w:tcPr>
          <w:p w14:paraId="7F64FFA7" w14:textId="77777777" w:rsidR="001E1383" w:rsidRPr="003C53DB" w:rsidRDefault="001E1383" w:rsidP="00904941">
            <w:pPr>
              <w:rPr>
                <w:bCs/>
              </w:rPr>
            </w:pPr>
          </w:p>
        </w:tc>
      </w:tr>
      <w:tr w:rsidR="001E1383" w:rsidRPr="003C53DB" w14:paraId="320194CC" w14:textId="77777777" w:rsidTr="002E3234">
        <w:trPr>
          <w:trHeight w:val="108"/>
        </w:trPr>
        <w:tc>
          <w:tcPr>
            <w:tcW w:w="1581" w:type="pct"/>
          </w:tcPr>
          <w:p w14:paraId="7357EE6E" w14:textId="77777777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662" w:type="pct"/>
          </w:tcPr>
          <w:p w14:paraId="0F62E68D" w14:textId="77777777" w:rsidR="001E1383" w:rsidRPr="003C53DB" w:rsidRDefault="001E1383" w:rsidP="00904941">
            <w:pPr>
              <w:rPr>
                <w:bCs/>
              </w:rPr>
            </w:pPr>
          </w:p>
        </w:tc>
        <w:tc>
          <w:tcPr>
            <w:tcW w:w="1758" w:type="pct"/>
          </w:tcPr>
          <w:p w14:paraId="60337AF9" w14:textId="77777777" w:rsidR="001E1383" w:rsidRPr="003C53DB" w:rsidRDefault="001E1383" w:rsidP="00904941">
            <w:pPr>
              <w:rPr>
                <w:bCs/>
              </w:rPr>
            </w:pPr>
          </w:p>
        </w:tc>
      </w:tr>
      <w:tr w:rsidR="002E3234" w:rsidRPr="003C53DB" w14:paraId="6BD8551A" w14:textId="77777777" w:rsidTr="002E3234">
        <w:trPr>
          <w:trHeight w:val="108"/>
        </w:trPr>
        <w:tc>
          <w:tcPr>
            <w:tcW w:w="1581" w:type="pct"/>
          </w:tcPr>
          <w:p w14:paraId="788A2BD9" w14:textId="77777777" w:rsidR="002E3234" w:rsidRPr="003C53DB" w:rsidRDefault="002E3234" w:rsidP="00904941">
            <w:pPr>
              <w:rPr>
                <w:bCs/>
              </w:rPr>
            </w:pPr>
          </w:p>
        </w:tc>
        <w:tc>
          <w:tcPr>
            <w:tcW w:w="1662" w:type="pct"/>
          </w:tcPr>
          <w:p w14:paraId="67C127DB" w14:textId="77777777" w:rsidR="002E3234" w:rsidRPr="003C53DB" w:rsidRDefault="002E3234" w:rsidP="00904941">
            <w:pPr>
              <w:rPr>
                <w:bCs/>
              </w:rPr>
            </w:pPr>
          </w:p>
        </w:tc>
        <w:tc>
          <w:tcPr>
            <w:tcW w:w="1758" w:type="pct"/>
          </w:tcPr>
          <w:p w14:paraId="7822D87E" w14:textId="77777777" w:rsidR="002E3234" w:rsidRPr="003C53DB" w:rsidRDefault="002E3234" w:rsidP="00904941">
            <w:pPr>
              <w:rPr>
                <w:bCs/>
              </w:rPr>
            </w:pPr>
          </w:p>
        </w:tc>
      </w:tr>
    </w:tbl>
    <w:p w14:paraId="4F503C9F" w14:textId="77777777" w:rsidR="001E1383" w:rsidRDefault="001E1383" w:rsidP="00183D87">
      <w:pPr>
        <w:spacing w:after="0"/>
        <w:rPr>
          <w:b/>
        </w:rPr>
      </w:pPr>
    </w:p>
    <w:p w14:paraId="5E392624" w14:textId="77777777" w:rsidR="002D149D" w:rsidRPr="002D149D" w:rsidRDefault="002D149D" w:rsidP="002D149D">
      <w:pPr>
        <w:keepNext/>
        <w:spacing w:after="0"/>
        <w:rPr>
          <w:rFonts w:ascii="Calibri" w:eastAsia="Times New Roman" w:hAnsi="Calibri" w:cs="Times New Roman"/>
          <w:b/>
        </w:rPr>
      </w:pPr>
      <w:r w:rsidRPr="002D149D">
        <w:rPr>
          <w:rFonts w:ascii="Calibri" w:eastAsia="Times New Roman" w:hAnsi="Calibri" w:cs="Times New Roman"/>
          <w:b/>
        </w:rPr>
        <w:t>Summary of objectives</w:t>
      </w:r>
      <w:r w:rsidRPr="002D149D">
        <w:rPr>
          <w:rFonts w:ascii="Calibri" w:eastAsia="Times New Roman" w:hAnsi="Calibri" w:cs="Times New Roman"/>
        </w:rPr>
        <w:t xml:space="preserve"> (max 150 words):</w:t>
      </w:r>
    </w:p>
    <w:p w14:paraId="517923FF" w14:textId="77777777" w:rsidR="002D149D" w:rsidRPr="002D149D" w:rsidRDefault="002D149D" w:rsidP="002D149D">
      <w:pPr>
        <w:rPr>
          <w:rFonts w:ascii="Calibri" w:eastAsia="Times New Roman" w:hAnsi="Calibri" w:cs="Times New Roman"/>
          <w:i/>
        </w:rPr>
      </w:pPr>
      <w:r w:rsidRPr="002D149D">
        <w:rPr>
          <w:rFonts w:ascii="Calibri" w:eastAsia="Times New Roman" w:hAnsi="Calibri" w:cs="Times New Roman"/>
          <w:i/>
        </w:rPr>
        <w:t>Summarize the research questions and motivations.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D149D" w:rsidRPr="002D149D" w14:paraId="3DABFDBF" w14:textId="77777777" w:rsidTr="002D149D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D36" w14:textId="77777777" w:rsidR="002D149D" w:rsidRPr="002D149D" w:rsidRDefault="002D149D" w:rsidP="002D149D"/>
          <w:p w14:paraId="137596B6" w14:textId="77777777" w:rsidR="002D149D" w:rsidRPr="002D149D" w:rsidRDefault="002D149D" w:rsidP="002D149D"/>
          <w:p w14:paraId="212392A5" w14:textId="77777777" w:rsidR="002D149D" w:rsidRPr="002D149D" w:rsidRDefault="002D149D" w:rsidP="002D149D"/>
          <w:p w14:paraId="6CBD8534" w14:textId="77777777" w:rsidR="002D149D" w:rsidRPr="002D149D" w:rsidRDefault="002D149D" w:rsidP="002D149D"/>
        </w:tc>
      </w:tr>
    </w:tbl>
    <w:p w14:paraId="0A326AEC" w14:textId="77777777" w:rsidR="002D149D" w:rsidRPr="002D149D" w:rsidRDefault="002D149D" w:rsidP="002D149D">
      <w:pPr>
        <w:spacing w:after="0" w:line="240" w:lineRule="auto"/>
        <w:rPr>
          <w:rFonts w:ascii="Calibri" w:eastAsia="Times New Roman" w:hAnsi="Calibri" w:cs="Times New Roman"/>
        </w:rPr>
      </w:pPr>
    </w:p>
    <w:p w14:paraId="10DD9B74" w14:textId="56BB2149" w:rsidR="002D149D" w:rsidRPr="002D149D" w:rsidRDefault="002D149D" w:rsidP="002D149D">
      <w:pPr>
        <w:spacing w:after="0" w:line="240" w:lineRule="auto"/>
        <w:rPr>
          <w:rFonts w:ascii="Calibri" w:eastAsia="Times New Roman" w:hAnsi="Calibri" w:cs="Times New Roman"/>
        </w:rPr>
      </w:pPr>
    </w:p>
    <w:p w14:paraId="328A6A8E" w14:textId="77777777" w:rsidR="001D67B5" w:rsidRPr="001D67B5" w:rsidRDefault="001D67B5" w:rsidP="001D67B5">
      <w:pPr>
        <w:keepNext/>
        <w:spacing w:after="0"/>
        <w:rPr>
          <w:rFonts w:ascii="Calibri" w:eastAsia="Times New Roman" w:hAnsi="Calibri" w:cs="Times New Roman"/>
          <w:i/>
        </w:rPr>
      </w:pPr>
      <w:r w:rsidRPr="001D67B5">
        <w:rPr>
          <w:rFonts w:ascii="Calibri" w:eastAsia="Times New Roman" w:hAnsi="Calibri" w:cs="Times New Roman"/>
          <w:b/>
        </w:rPr>
        <w:lastRenderedPageBreak/>
        <w:t xml:space="preserve">Case for support </w:t>
      </w:r>
      <w:r w:rsidRPr="001D67B5">
        <w:rPr>
          <w:rFonts w:ascii="Calibri" w:eastAsia="Times New Roman" w:hAnsi="Calibri" w:cs="Times New Roman"/>
        </w:rPr>
        <w:t>(max 500 words):</w:t>
      </w:r>
      <w:r w:rsidRPr="001D67B5">
        <w:rPr>
          <w:rFonts w:ascii="Calibri" w:eastAsia="Times New Roman" w:hAnsi="Calibri" w:cs="Times New Roman"/>
          <w:b/>
        </w:rPr>
        <w:t xml:space="preserve"> </w:t>
      </w:r>
    </w:p>
    <w:p w14:paraId="032688D4" w14:textId="18922F62" w:rsidR="001D67B5" w:rsidRPr="001D67B5" w:rsidRDefault="003044BA" w:rsidP="001D67B5">
      <w:pPr>
        <w:spacing w:after="0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 xml:space="preserve">Please </w:t>
      </w:r>
      <w:r w:rsidR="00C65754">
        <w:rPr>
          <w:rFonts w:ascii="Calibri" w:eastAsia="Times New Roman" w:hAnsi="Calibri" w:cs="Times New Roman"/>
          <w:i/>
        </w:rPr>
        <w:t xml:space="preserve">provide your </w:t>
      </w:r>
      <w:r w:rsidR="001D67B5" w:rsidRPr="001D67B5">
        <w:rPr>
          <w:rFonts w:ascii="Calibri" w:eastAsia="Times New Roman" w:hAnsi="Calibri" w:cs="Times New Roman"/>
          <w:i/>
        </w:rPr>
        <w:t>research questions</w:t>
      </w:r>
      <w:r w:rsidR="00C65754">
        <w:rPr>
          <w:rFonts w:ascii="Calibri" w:eastAsia="Times New Roman" w:hAnsi="Calibri" w:cs="Times New Roman"/>
          <w:i/>
        </w:rPr>
        <w:t>,</w:t>
      </w:r>
      <w:r w:rsidR="001D67B5" w:rsidRPr="001D67B5">
        <w:rPr>
          <w:rFonts w:ascii="Calibri" w:eastAsia="Times New Roman" w:hAnsi="Calibri" w:cs="Times New Roman"/>
          <w:i/>
        </w:rPr>
        <w:t xml:space="preserve"> motivations</w:t>
      </w:r>
      <w:r w:rsidR="00C65754">
        <w:rPr>
          <w:rFonts w:ascii="Calibri" w:eastAsia="Times New Roman" w:hAnsi="Calibri" w:cs="Times New Roman"/>
          <w:i/>
        </w:rPr>
        <w:t xml:space="preserve"> for studying them, and the proposed study’s intended contribution. </w:t>
      </w:r>
      <w:r w:rsidR="002A3549">
        <w:rPr>
          <w:rFonts w:ascii="Calibri" w:eastAsia="Times New Roman" w:hAnsi="Calibri" w:cs="Times New Roman"/>
          <w:i/>
        </w:rPr>
        <w:t>Please address</w:t>
      </w:r>
      <w:r w:rsidR="001D67B5" w:rsidRPr="001D67B5">
        <w:rPr>
          <w:rFonts w:ascii="Calibri" w:eastAsia="Times New Roman" w:hAnsi="Calibri" w:cs="Times New Roman"/>
          <w:i/>
        </w:rPr>
        <w:t xml:space="preserve"> why the issue should be studied, why the proposal is innovative, the value of the study in a longitudinal design setting, why previous research is insufficiently informative</w:t>
      </w:r>
      <w:r w:rsidR="00B7538F">
        <w:rPr>
          <w:rFonts w:ascii="Calibri" w:eastAsia="Times New Roman" w:hAnsi="Calibri" w:cs="Times New Roman"/>
          <w:i/>
        </w:rPr>
        <w:t>, what the study would tell us that we do not currently know,</w:t>
      </w:r>
      <w:r w:rsidR="001D67B5" w:rsidRPr="001D67B5">
        <w:rPr>
          <w:rFonts w:ascii="Calibri" w:eastAsia="Times New Roman" w:hAnsi="Calibri" w:cs="Times New Roman"/>
          <w:i/>
        </w:rPr>
        <w:t xml:space="preserve"> and </w:t>
      </w:r>
      <w:r w:rsidR="002A3549">
        <w:rPr>
          <w:rFonts w:ascii="Calibri" w:eastAsia="Times New Roman" w:hAnsi="Calibri" w:cs="Times New Roman"/>
          <w:i/>
        </w:rPr>
        <w:t xml:space="preserve">a </w:t>
      </w:r>
      <w:r w:rsidR="001D67B5" w:rsidRPr="001D67B5">
        <w:rPr>
          <w:rFonts w:ascii="Calibri" w:eastAsia="Times New Roman" w:hAnsi="Calibri" w:cs="Times New Roman"/>
          <w:i/>
        </w:rPr>
        <w:t xml:space="preserve">justification </w:t>
      </w:r>
      <w:r w:rsidR="002A3549">
        <w:rPr>
          <w:rFonts w:ascii="Calibri" w:eastAsia="Times New Roman" w:hAnsi="Calibri" w:cs="Times New Roman"/>
          <w:i/>
        </w:rPr>
        <w:t xml:space="preserve">for the proposed approach </w:t>
      </w:r>
      <w:r w:rsidR="001D67B5" w:rsidRPr="001D67B5">
        <w:rPr>
          <w:rFonts w:ascii="Calibri" w:eastAsia="Times New Roman" w:hAnsi="Calibri" w:cs="Times New Roman"/>
          <w:i/>
        </w:rPr>
        <w:t xml:space="preserve">over potential alternative designs. </w:t>
      </w:r>
    </w:p>
    <w:p w14:paraId="785BEC2D" w14:textId="77777777" w:rsidR="001D67B5" w:rsidRPr="001D67B5" w:rsidRDefault="001D67B5" w:rsidP="001D67B5">
      <w:pPr>
        <w:spacing w:after="0"/>
        <w:rPr>
          <w:rFonts w:ascii="Calibri" w:eastAsia="Times New Roman" w:hAnsi="Calibri" w:cs="Times New Roman"/>
          <w:i/>
        </w:rPr>
      </w:pPr>
      <w:r w:rsidRPr="001D67B5">
        <w:rPr>
          <w:rFonts w:ascii="Calibri" w:eastAsia="Times New Roman" w:hAnsi="Calibri" w:cs="Times New Roman"/>
          <w:i/>
        </w:rPr>
        <w:t>Please upload a bibliographic reference list of any cited literature as an appendix.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1C052782" w14:textId="77777777" w:rsidTr="009B0F40">
        <w:tc>
          <w:tcPr>
            <w:tcW w:w="9242" w:type="dxa"/>
          </w:tcPr>
          <w:p w14:paraId="71FE70C5" w14:textId="77777777" w:rsidR="00183D87" w:rsidRDefault="00183D87" w:rsidP="009B0F40"/>
          <w:p w14:paraId="49392F1A" w14:textId="77777777" w:rsidR="00183D87" w:rsidRDefault="00183D87" w:rsidP="009B0F40"/>
          <w:p w14:paraId="31D0C3E6" w14:textId="77777777" w:rsidR="00183D87" w:rsidRDefault="00183D87" w:rsidP="009B0F40"/>
          <w:p w14:paraId="30F82506" w14:textId="77777777" w:rsidR="00183D87" w:rsidRDefault="00183D87" w:rsidP="009B0F40"/>
          <w:p w14:paraId="38793818" w14:textId="77777777" w:rsidR="00183D87" w:rsidRDefault="00183D87" w:rsidP="009B0F40"/>
          <w:p w14:paraId="1D69D473" w14:textId="77777777" w:rsidR="00183D87" w:rsidRDefault="00183D87" w:rsidP="009B0F40"/>
          <w:p w14:paraId="0008108E" w14:textId="77777777" w:rsidR="00183D87" w:rsidRDefault="00183D87" w:rsidP="009B0F40"/>
          <w:p w14:paraId="506FC3B8" w14:textId="77777777" w:rsidR="00183D87" w:rsidRDefault="00183D87" w:rsidP="009B0F40"/>
          <w:p w14:paraId="6AB44328" w14:textId="77777777" w:rsidR="00183D87" w:rsidRDefault="00183D87" w:rsidP="009B0F40"/>
          <w:p w14:paraId="208150CA" w14:textId="77777777" w:rsidR="00183D87" w:rsidRDefault="00183D87" w:rsidP="009B0F40"/>
        </w:tc>
      </w:tr>
    </w:tbl>
    <w:p w14:paraId="0CC95CB4" w14:textId="77777777" w:rsidR="00183D87" w:rsidRPr="004A202F" w:rsidRDefault="00183D87" w:rsidP="00183D87">
      <w:pPr>
        <w:spacing w:after="0"/>
        <w:rPr>
          <w:i/>
        </w:rPr>
      </w:pPr>
    </w:p>
    <w:p w14:paraId="7E0D37A3" w14:textId="6D90C633" w:rsidR="0068318A" w:rsidRDefault="00E51F07" w:rsidP="00CE4A11">
      <w:pPr>
        <w:spacing w:after="0"/>
        <w:rPr>
          <w:b/>
        </w:rPr>
      </w:pPr>
      <w:r>
        <w:rPr>
          <w:b/>
        </w:rPr>
        <w:t>Study design, c</w:t>
      </w:r>
      <w:r w:rsidR="00702871">
        <w:rPr>
          <w:b/>
        </w:rPr>
        <w:t>onst</w:t>
      </w:r>
      <w:r w:rsidR="00C17D06">
        <w:rPr>
          <w:b/>
        </w:rPr>
        <w:t xml:space="preserve">ructs and </w:t>
      </w:r>
      <w:r w:rsidR="0068318A">
        <w:rPr>
          <w:b/>
        </w:rPr>
        <w:t>questions</w:t>
      </w:r>
      <w:r w:rsidR="00D6439F">
        <w:rPr>
          <w:b/>
        </w:rPr>
        <w:t>:</w:t>
      </w:r>
    </w:p>
    <w:p w14:paraId="1E76E5D3" w14:textId="13C12DCD" w:rsidR="004B47B7" w:rsidRDefault="002A6448" w:rsidP="00BE4B3D">
      <w:pPr>
        <w:spacing w:after="180"/>
        <w:rPr>
          <w:b/>
        </w:rPr>
      </w:pPr>
      <w:r>
        <w:rPr>
          <w:i/>
        </w:rPr>
        <w:t xml:space="preserve">The full wording of questions </w:t>
      </w:r>
      <w:r w:rsidR="00751194">
        <w:rPr>
          <w:i/>
        </w:rPr>
        <w:t>(</w:t>
      </w:r>
      <w:r>
        <w:rPr>
          <w:i/>
        </w:rPr>
        <w:t>and any other required text</w:t>
      </w:r>
      <w:r w:rsidR="00751194">
        <w:rPr>
          <w:i/>
        </w:rPr>
        <w:t>)</w:t>
      </w:r>
      <w:r>
        <w:rPr>
          <w:i/>
        </w:rPr>
        <w:t xml:space="preserve"> must be included as an appendix</w:t>
      </w:r>
      <w:r w:rsidR="002B609E">
        <w:rPr>
          <w:i/>
        </w:rPr>
        <w:t xml:space="preserve">. These must be </w:t>
      </w:r>
      <w:r w:rsidR="00020EFE">
        <w:rPr>
          <w:i/>
        </w:rPr>
        <w:t>accompanied by descriptions of the constructs the</w:t>
      </w:r>
      <w:r w:rsidR="00751194">
        <w:rPr>
          <w:i/>
        </w:rPr>
        <w:t xml:space="preserve"> questions</w:t>
      </w:r>
      <w:r w:rsidR="00020EFE">
        <w:rPr>
          <w:i/>
        </w:rPr>
        <w:t xml:space="preserve"> are intended to measure</w:t>
      </w:r>
      <w:r>
        <w:rPr>
          <w:i/>
        </w:rPr>
        <w:t>.</w:t>
      </w:r>
      <w:r w:rsidR="00C30E48">
        <w:rPr>
          <w:i/>
        </w:rPr>
        <w:t xml:space="preserve"> </w:t>
      </w:r>
      <w:r w:rsidR="007D333C">
        <w:rPr>
          <w:i/>
        </w:rPr>
        <w:t xml:space="preserve">You </w:t>
      </w:r>
      <w:r w:rsidR="007D333C" w:rsidRPr="005A700D">
        <w:rPr>
          <w:b/>
          <w:bCs/>
          <w:i/>
        </w:rPr>
        <w:t>do not</w:t>
      </w:r>
      <w:r w:rsidR="007D333C">
        <w:rPr>
          <w:i/>
        </w:rPr>
        <w:t xml:space="preserve"> need to repeat </w:t>
      </w:r>
      <w:r w:rsidR="005A700D">
        <w:rPr>
          <w:i/>
        </w:rPr>
        <w:t xml:space="preserve">full wording </w:t>
      </w:r>
      <w:r w:rsidR="007D333C">
        <w:rPr>
          <w:i/>
        </w:rPr>
        <w:t>it in this box.</w:t>
      </w:r>
    </w:p>
    <w:p w14:paraId="348B1BC1" w14:textId="4AAC2E1B" w:rsidR="00605772" w:rsidRDefault="002A6448" w:rsidP="00BE4B3D">
      <w:pPr>
        <w:spacing w:after="180"/>
        <w:rPr>
          <w:i/>
        </w:rPr>
      </w:pPr>
      <w:r>
        <w:rPr>
          <w:i/>
        </w:rPr>
        <w:t>I</w:t>
      </w:r>
      <w:r w:rsidR="00EA69D3">
        <w:rPr>
          <w:i/>
        </w:rPr>
        <w:t xml:space="preserve">f </w:t>
      </w:r>
      <w:r w:rsidR="00565465">
        <w:rPr>
          <w:i/>
        </w:rPr>
        <w:t xml:space="preserve">further explanations of the questions, constructs, or </w:t>
      </w:r>
      <w:r>
        <w:rPr>
          <w:i/>
        </w:rPr>
        <w:t xml:space="preserve">any other study design features are </w:t>
      </w:r>
      <w:r w:rsidR="00EA69D3">
        <w:rPr>
          <w:i/>
        </w:rPr>
        <w:t>necessary to understand the proposal</w:t>
      </w:r>
      <w:r w:rsidR="00DC35FC">
        <w:rPr>
          <w:i/>
        </w:rPr>
        <w:t>, please provide information about them here</w:t>
      </w:r>
      <w:r w:rsidR="0068318A">
        <w:rPr>
          <w:i/>
        </w:rPr>
        <w:t>.</w:t>
      </w:r>
    </w:p>
    <w:p w14:paraId="3A5C2CB2" w14:textId="5B85BC06" w:rsidR="00B60FC2" w:rsidRDefault="00EA69D3" w:rsidP="00BE4B3D">
      <w:pPr>
        <w:spacing w:after="180"/>
        <w:rPr>
          <w:i/>
        </w:rPr>
      </w:pPr>
      <w:r>
        <w:rPr>
          <w:i/>
        </w:rPr>
        <w:t>If your study includes an experimental design</w:t>
      </w:r>
      <w:r w:rsidR="00A31258">
        <w:rPr>
          <w:i/>
        </w:rPr>
        <w:t xml:space="preserve"> as a central element</w:t>
      </w:r>
      <w:r>
        <w:rPr>
          <w:i/>
        </w:rPr>
        <w:t xml:space="preserve">, </w:t>
      </w:r>
      <w:r w:rsidR="00A31258">
        <w:rPr>
          <w:i/>
        </w:rPr>
        <w:t>please use the “experiments and methods tests”</w:t>
      </w:r>
      <w:r w:rsidR="00B7538F">
        <w:rPr>
          <w:i/>
        </w:rPr>
        <w:t xml:space="preserve"> application</w:t>
      </w:r>
      <w:r w:rsidR="00A31258">
        <w:rPr>
          <w:i/>
        </w:rPr>
        <w:t xml:space="preserve"> form instead of this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318A" w14:paraId="337156CE" w14:textId="77777777" w:rsidTr="00DC35FC">
        <w:tc>
          <w:tcPr>
            <w:tcW w:w="9016" w:type="dxa"/>
          </w:tcPr>
          <w:p w14:paraId="0B13D36D" w14:textId="77777777" w:rsidR="0068318A" w:rsidRDefault="0068318A" w:rsidP="00CE4A11">
            <w:pPr>
              <w:rPr>
                <w:bCs/>
              </w:rPr>
            </w:pPr>
          </w:p>
          <w:p w14:paraId="63681451" w14:textId="137FA0DF" w:rsidR="0068318A" w:rsidRDefault="0068318A" w:rsidP="00CE4A11">
            <w:pPr>
              <w:rPr>
                <w:bCs/>
              </w:rPr>
            </w:pPr>
          </w:p>
          <w:p w14:paraId="224B369F" w14:textId="3A7B40A9" w:rsidR="0079358A" w:rsidRDefault="0079358A" w:rsidP="00CE4A11">
            <w:pPr>
              <w:rPr>
                <w:bCs/>
              </w:rPr>
            </w:pPr>
          </w:p>
          <w:p w14:paraId="256C7780" w14:textId="77777777" w:rsidR="0079358A" w:rsidRDefault="0079358A" w:rsidP="00CE4A11">
            <w:pPr>
              <w:rPr>
                <w:bCs/>
              </w:rPr>
            </w:pPr>
          </w:p>
          <w:p w14:paraId="3F5FE24F" w14:textId="77777777" w:rsidR="0068318A" w:rsidRDefault="0068318A" w:rsidP="00CE4A11">
            <w:pPr>
              <w:rPr>
                <w:bCs/>
              </w:rPr>
            </w:pPr>
          </w:p>
          <w:p w14:paraId="4199E8D5" w14:textId="77777777" w:rsidR="0079358A" w:rsidRDefault="0079358A" w:rsidP="00CE4A11">
            <w:pPr>
              <w:rPr>
                <w:bCs/>
              </w:rPr>
            </w:pPr>
          </w:p>
          <w:p w14:paraId="691A5D11" w14:textId="4A3A81FF" w:rsidR="0079358A" w:rsidRDefault="0079358A" w:rsidP="00CE4A11">
            <w:pPr>
              <w:rPr>
                <w:bCs/>
              </w:rPr>
            </w:pPr>
          </w:p>
        </w:tc>
      </w:tr>
    </w:tbl>
    <w:p w14:paraId="3C441930" w14:textId="77777777" w:rsidR="0068318A" w:rsidRPr="0068318A" w:rsidRDefault="0068318A" w:rsidP="00CE4A11">
      <w:pPr>
        <w:spacing w:after="0"/>
        <w:rPr>
          <w:bCs/>
        </w:rPr>
      </w:pPr>
    </w:p>
    <w:p w14:paraId="128AAF5C" w14:textId="77777777" w:rsidR="00183D87" w:rsidRPr="00063E4F" w:rsidRDefault="00183D87" w:rsidP="00183D87">
      <w:pPr>
        <w:spacing w:after="0"/>
        <w:rPr>
          <w:b/>
        </w:rPr>
      </w:pPr>
      <w:r w:rsidRPr="00063E4F">
        <w:rPr>
          <w:b/>
        </w:rPr>
        <w:t>Sample required:</w:t>
      </w:r>
    </w:p>
    <w:p w14:paraId="6D7620AE" w14:textId="1385B2F9" w:rsidR="00183D87" w:rsidRPr="00063E4F" w:rsidRDefault="00183D87" w:rsidP="00183D87">
      <w:pPr>
        <w:spacing w:after="0"/>
        <w:rPr>
          <w:i/>
        </w:rPr>
      </w:pPr>
      <w:r>
        <w:rPr>
          <w:i/>
        </w:rPr>
        <w:t xml:space="preserve">Specify whether the </w:t>
      </w:r>
      <w:r w:rsidR="0068318A">
        <w:rPr>
          <w:i/>
        </w:rPr>
        <w:t>proposal</w:t>
      </w:r>
      <w:r w:rsidRPr="00063E4F">
        <w:rPr>
          <w:i/>
        </w:rPr>
        <w:t xml:space="preserve"> </w:t>
      </w:r>
      <w:r>
        <w:rPr>
          <w:i/>
        </w:rPr>
        <w:t xml:space="preserve">would </w:t>
      </w:r>
      <w:r w:rsidRPr="00063E4F">
        <w:rPr>
          <w:i/>
        </w:rPr>
        <w:t xml:space="preserve">be </w:t>
      </w:r>
      <w:r w:rsidR="0068318A">
        <w:rPr>
          <w:i/>
        </w:rPr>
        <w:t>implemented</w:t>
      </w:r>
      <w:r w:rsidRPr="00063E4F">
        <w:rPr>
          <w:i/>
        </w:rPr>
        <w:t xml:space="preserve"> on the whole sample</w:t>
      </w:r>
      <w:r>
        <w:rPr>
          <w:i/>
        </w:rPr>
        <w:t>,</w:t>
      </w:r>
      <w:r w:rsidRPr="00063E4F">
        <w:rPr>
          <w:i/>
        </w:rPr>
        <w:t xml:space="preserve"> or only </w:t>
      </w:r>
      <w:r>
        <w:rPr>
          <w:i/>
        </w:rPr>
        <w:t>certain</w:t>
      </w:r>
      <w:r w:rsidRPr="00063E4F">
        <w:rPr>
          <w:i/>
        </w:rPr>
        <w:t xml:space="preserve"> sub-samples</w:t>
      </w:r>
      <w:r>
        <w:rPr>
          <w:i/>
        </w:rPr>
        <w:t xml:space="preserve">. </w:t>
      </w:r>
      <w:r w:rsidR="00AA0FCB">
        <w:rPr>
          <w:i/>
        </w:rPr>
        <w:t>S</w:t>
      </w:r>
      <w:r>
        <w:rPr>
          <w:i/>
        </w:rPr>
        <w:t>ample sizes</w:t>
      </w:r>
      <w:r w:rsidR="00AA0FCB">
        <w:rPr>
          <w:i/>
        </w:rPr>
        <w:t xml:space="preserve"> required for analysis</w:t>
      </w:r>
      <w:r>
        <w:rPr>
          <w:i/>
        </w:rPr>
        <w:t>. In simple cases it may be possible to provide a power calculation.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272619E9" w14:textId="77777777" w:rsidTr="009B0F40">
        <w:tc>
          <w:tcPr>
            <w:tcW w:w="9242" w:type="dxa"/>
          </w:tcPr>
          <w:p w14:paraId="67D09F41" w14:textId="77777777" w:rsidR="00183D87" w:rsidRDefault="00183D87" w:rsidP="009B0F40">
            <w:pPr>
              <w:rPr>
                <w:b/>
              </w:rPr>
            </w:pPr>
          </w:p>
          <w:p w14:paraId="497A7E1E" w14:textId="77777777" w:rsidR="00183D87" w:rsidRDefault="00183D87" w:rsidP="009B0F40">
            <w:pPr>
              <w:rPr>
                <w:b/>
              </w:rPr>
            </w:pPr>
          </w:p>
          <w:p w14:paraId="7B452840" w14:textId="77777777" w:rsidR="00183D87" w:rsidRDefault="00183D87" w:rsidP="009B0F40">
            <w:pPr>
              <w:rPr>
                <w:b/>
              </w:rPr>
            </w:pPr>
          </w:p>
        </w:tc>
      </w:tr>
    </w:tbl>
    <w:p w14:paraId="7BBCC074" w14:textId="77777777" w:rsidR="00183D87" w:rsidRDefault="00183D87" w:rsidP="00183D87">
      <w:pPr>
        <w:spacing w:after="0"/>
        <w:rPr>
          <w:b/>
        </w:rPr>
      </w:pPr>
    </w:p>
    <w:p w14:paraId="133026EB" w14:textId="0332A217" w:rsidR="00183D87" w:rsidRDefault="00183D87" w:rsidP="0072197E">
      <w:pPr>
        <w:keepNext/>
        <w:spacing w:after="0"/>
        <w:rPr>
          <w:b/>
        </w:rPr>
      </w:pPr>
      <w:r>
        <w:rPr>
          <w:b/>
        </w:rPr>
        <w:lastRenderedPageBreak/>
        <w:t>Expected administration time for your proposal:</w:t>
      </w:r>
    </w:p>
    <w:p w14:paraId="7EE9DA5D" w14:textId="6A2CC305" w:rsidR="00BA1E9F" w:rsidRDefault="00BA1E9F" w:rsidP="00183D87">
      <w:pPr>
        <w:spacing w:after="0"/>
        <w:rPr>
          <w:bCs/>
          <w:i/>
          <w:iCs/>
        </w:rPr>
      </w:pPr>
      <w:r>
        <w:rPr>
          <w:bCs/>
          <w:i/>
          <w:iCs/>
        </w:rPr>
        <w:t>P</w:t>
      </w:r>
      <w:r w:rsidRPr="00BA1E9F">
        <w:rPr>
          <w:bCs/>
          <w:i/>
          <w:iCs/>
        </w:rPr>
        <w:t xml:space="preserve">roposals for new survey questions are limited to </w:t>
      </w:r>
      <w:r>
        <w:rPr>
          <w:bCs/>
          <w:i/>
          <w:iCs/>
        </w:rPr>
        <w:t xml:space="preserve">about </w:t>
      </w:r>
      <w:r w:rsidRPr="00BA1E9F">
        <w:rPr>
          <w:bCs/>
          <w:i/>
          <w:iCs/>
        </w:rPr>
        <w:t xml:space="preserve">one minute of expected questionnaire time. See the FAQ section on the Innovation Panel competition </w:t>
      </w:r>
      <w:hyperlink r:id="rId9" w:history="1">
        <w:r w:rsidRPr="00BA1E9F">
          <w:rPr>
            <w:rStyle w:val="Hyperlink"/>
            <w:bCs/>
            <w:i/>
            <w:iCs/>
          </w:rPr>
          <w:t>website</w:t>
        </w:r>
      </w:hyperlink>
      <w:r w:rsidRPr="00BA1E9F">
        <w:rPr>
          <w:bCs/>
          <w:i/>
          <w:iCs/>
        </w:rPr>
        <w:t xml:space="preserve"> for guidance on how to calculate expected question timings.</w:t>
      </w:r>
      <w:r w:rsidR="00395677">
        <w:rPr>
          <w:bCs/>
          <w:i/>
          <w:iCs/>
        </w:rPr>
        <w:t xml:space="preserve"> A spreadsheet template is available from the competition website to help specify questions and calculate timings, </w:t>
      </w:r>
      <w:r w:rsidR="007666ED">
        <w:rPr>
          <w:bCs/>
          <w:i/>
          <w:iCs/>
        </w:rPr>
        <w:t xml:space="preserve">which you can use </w:t>
      </w:r>
      <w:r w:rsidR="00395677">
        <w:rPr>
          <w:bCs/>
          <w:i/>
          <w:iCs/>
        </w:rPr>
        <w:t>if you would find it helpful</w:t>
      </w:r>
      <w:r w:rsidR="007666ED">
        <w:rPr>
          <w:bCs/>
          <w:i/>
          <w:iCs/>
        </w:rPr>
        <w:t>.</w:t>
      </w:r>
    </w:p>
    <w:p w14:paraId="5CA8A03B" w14:textId="1C6F5D41" w:rsidR="00CF51DC" w:rsidRPr="00101474" w:rsidRDefault="00CF51DC" w:rsidP="00183D87">
      <w:pPr>
        <w:spacing w:after="0"/>
        <w:rPr>
          <w:bCs/>
          <w:i/>
          <w:iCs/>
        </w:rPr>
      </w:pPr>
      <w:r>
        <w:rPr>
          <w:bCs/>
          <w:i/>
          <w:iCs/>
        </w:rPr>
        <w:t>You</w:t>
      </w:r>
      <w:r w:rsidR="00D83EAA">
        <w:rPr>
          <w:bCs/>
          <w:i/>
          <w:iCs/>
        </w:rPr>
        <w:t xml:space="preserve">r timing estimate should include the time for </w:t>
      </w:r>
      <w:r>
        <w:rPr>
          <w:bCs/>
          <w:i/>
          <w:iCs/>
        </w:rPr>
        <w:t xml:space="preserve">any Understanding Society questions </w:t>
      </w:r>
      <w:r w:rsidR="00BB1BC0">
        <w:rPr>
          <w:bCs/>
          <w:i/>
          <w:iCs/>
        </w:rPr>
        <w:t xml:space="preserve">you require </w:t>
      </w:r>
      <w:r>
        <w:rPr>
          <w:bCs/>
          <w:i/>
          <w:iCs/>
        </w:rPr>
        <w:t xml:space="preserve">that would </w:t>
      </w:r>
      <w:r w:rsidR="00101474">
        <w:rPr>
          <w:bCs/>
          <w:i/>
          <w:iCs/>
        </w:rPr>
        <w:t xml:space="preserve">not normally be carried in this wave. You </w:t>
      </w:r>
      <w:r w:rsidR="00101474">
        <w:rPr>
          <w:b/>
          <w:i/>
          <w:iCs/>
        </w:rPr>
        <w:t>do not</w:t>
      </w:r>
      <w:r w:rsidR="00BB1BC0">
        <w:rPr>
          <w:b/>
          <w:i/>
          <w:iCs/>
        </w:rPr>
        <w:t xml:space="preserve"> </w:t>
      </w:r>
      <w:r w:rsidR="00BB1BC0">
        <w:rPr>
          <w:bCs/>
          <w:i/>
          <w:iCs/>
        </w:rPr>
        <w:t>need to include estimates of Understanding Society questions that would be carried anyway.</w:t>
      </w:r>
    </w:p>
    <w:p w14:paraId="3951B3C1" w14:textId="77777777" w:rsidR="00183D87" w:rsidRPr="00071A6D" w:rsidRDefault="00183D87" w:rsidP="00183D87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6"/>
        <w:gridCol w:w="799"/>
        <w:gridCol w:w="946"/>
        <w:gridCol w:w="799"/>
        <w:gridCol w:w="937"/>
      </w:tblGrid>
      <w:tr w:rsidR="00183D87" w14:paraId="6E3B3ACD" w14:textId="77777777" w:rsidTr="009B0F40">
        <w:tc>
          <w:tcPr>
            <w:tcW w:w="3766" w:type="dxa"/>
            <w:tcBorders>
              <w:top w:val="nil"/>
              <w:left w:val="nil"/>
              <w:bottom w:val="nil"/>
            </w:tcBorders>
          </w:tcPr>
          <w:p w14:paraId="0E69B74D" w14:textId="77777777" w:rsidR="00183D87" w:rsidRDefault="00183D87" w:rsidP="009B0F40">
            <w:pPr>
              <w:rPr>
                <w:i/>
              </w:rPr>
            </w:pPr>
            <w:r>
              <w:rPr>
                <w:i/>
              </w:rPr>
              <w:t xml:space="preserve">Expected required questionnaire time: </w:t>
            </w:r>
          </w:p>
        </w:tc>
        <w:tc>
          <w:tcPr>
            <w:tcW w:w="799" w:type="dxa"/>
          </w:tcPr>
          <w:p w14:paraId="08A9C3B1" w14:textId="77777777" w:rsidR="00183D87" w:rsidRDefault="00183D87" w:rsidP="009B0F40">
            <w:pPr>
              <w:rPr>
                <w:i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single" w:sz="4" w:space="0" w:color="auto"/>
            </w:tcBorders>
          </w:tcPr>
          <w:p w14:paraId="73C5120C" w14:textId="77777777" w:rsidR="00183D87" w:rsidRDefault="00183D87" w:rsidP="009B0F40">
            <w:pPr>
              <w:rPr>
                <w:i/>
              </w:rPr>
            </w:pPr>
            <w:r>
              <w:rPr>
                <w:i/>
              </w:rPr>
              <w:t>Minutes</w:t>
            </w:r>
          </w:p>
        </w:tc>
        <w:tc>
          <w:tcPr>
            <w:tcW w:w="799" w:type="dxa"/>
            <w:tcBorders>
              <w:left w:val="single" w:sz="4" w:space="0" w:color="auto"/>
            </w:tcBorders>
          </w:tcPr>
          <w:p w14:paraId="6A5251C4" w14:textId="77777777" w:rsidR="00183D87" w:rsidRDefault="00183D87" w:rsidP="009B0F40">
            <w:pPr>
              <w:rPr>
                <w:i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nil"/>
            </w:tcBorders>
          </w:tcPr>
          <w:p w14:paraId="7317AC55" w14:textId="77777777" w:rsidR="00183D87" w:rsidRDefault="00183D87" w:rsidP="009B0F40">
            <w:pPr>
              <w:rPr>
                <w:i/>
              </w:rPr>
            </w:pPr>
            <w:r>
              <w:rPr>
                <w:i/>
              </w:rPr>
              <w:t>Seconds</w:t>
            </w:r>
          </w:p>
        </w:tc>
      </w:tr>
    </w:tbl>
    <w:p w14:paraId="714BC979" w14:textId="77777777" w:rsidR="00183D87" w:rsidRPr="00201465" w:rsidRDefault="00183D87" w:rsidP="00183D87">
      <w:pPr>
        <w:spacing w:after="0"/>
        <w:rPr>
          <w:b/>
          <w:sz w:val="16"/>
          <w:szCs w:val="16"/>
        </w:rPr>
      </w:pPr>
    </w:p>
    <w:p w14:paraId="037D22AB" w14:textId="77777777" w:rsidR="007569BB" w:rsidRPr="007569BB" w:rsidRDefault="007569BB" w:rsidP="007569BB">
      <w:pPr>
        <w:rPr>
          <w:i/>
        </w:rPr>
      </w:pPr>
      <w:r w:rsidRPr="00667B87">
        <w:rPr>
          <w:i/>
        </w:rPr>
        <w:t>Justification for estimated questionnaire time, e.g.</w:t>
      </w:r>
      <w:r w:rsidR="00F0113A" w:rsidRPr="00667B87">
        <w:rPr>
          <w:i/>
        </w:rPr>
        <w:t xml:space="preserve"> </w:t>
      </w:r>
      <w:r w:rsidRPr="00667B87">
        <w:rPr>
          <w:i/>
        </w:rPr>
        <w:t>number of additional questions, whether all sample members asked, etc.</w:t>
      </w:r>
      <w:r w:rsidRPr="007569BB">
        <w:rPr>
          <w:i/>
        </w:rPr>
        <w:t xml:space="preserve"> </w:t>
      </w:r>
    </w:p>
    <w:p w14:paraId="72A7A966" w14:textId="77777777" w:rsidR="007569BB" w:rsidRDefault="007569BB" w:rsidP="00756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51A9F80" w14:textId="77777777" w:rsidR="007569BB" w:rsidRDefault="007569BB" w:rsidP="0066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14:paraId="0965A547" w14:textId="77777777" w:rsidR="00183D87" w:rsidRDefault="00183D87" w:rsidP="00667B87">
      <w:pPr>
        <w:spacing w:after="0"/>
        <w:rPr>
          <w:b/>
        </w:rPr>
      </w:pPr>
    </w:p>
    <w:p w14:paraId="1B825BFA" w14:textId="0D2EDCC2" w:rsidR="00B965BB" w:rsidRDefault="00B965BB" w:rsidP="0072197E">
      <w:pPr>
        <w:keepNext/>
        <w:spacing w:after="0"/>
        <w:rPr>
          <w:b/>
        </w:rPr>
      </w:pPr>
      <w:r>
        <w:rPr>
          <w:b/>
        </w:rPr>
        <w:t>Copyright for proposed questions:</w:t>
      </w:r>
    </w:p>
    <w:p w14:paraId="730F4EB9" w14:textId="3D2A5181" w:rsidR="00B965BB" w:rsidRPr="00B965BB" w:rsidRDefault="00B965BB" w:rsidP="00B965BB">
      <w:pPr>
        <w:rPr>
          <w:i/>
        </w:rPr>
      </w:pPr>
      <w:r w:rsidRPr="00ED255A">
        <w:rPr>
          <w:i/>
        </w:rPr>
        <w:t xml:space="preserve">Please </w:t>
      </w:r>
      <w:r>
        <w:rPr>
          <w:i/>
        </w:rPr>
        <w:t xml:space="preserve">confirm that the questions you would like to include are free of any copyright, licence fee, or </w:t>
      </w:r>
      <w:r w:rsidRPr="00B965BB">
        <w:rPr>
          <w:i/>
        </w:rPr>
        <w:t xml:space="preserve">any other intellectual property concerns </w:t>
      </w:r>
      <w:r w:rsidR="00EA3AFD">
        <w:rPr>
          <w:i/>
        </w:rPr>
        <w:t>that</w:t>
      </w:r>
      <w:r w:rsidRPr="00B965BB">
        <w:rPr>
          <w:i/>
        </w:rPr>
        <w:t xml:space="preserve"> would hinder </w:t>
      </w:r>
      <w:r w:rsidR="00EA3AFD">
        <w:rPr>
          <w:i/>
        </w:rPr>
        <w:t>Understanding Society</w:t>
      </w:r>
      <w:r w:rsidRPr="00B965BB">
        <w:rPr>
          <w:i/>
        </w:rPr>
        <w:t xml:space="preserve"> from using the questions.</w:t>
      </w:r>
    </w:p>
    <w:p w14:paraId="2D4C054C" w14:textId="77777777" w:rsidR="00B965BB" w:rsidRDefault="00B965BB" w:rsidP="00B96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873F246" w14:textId="77777777" w:rsidR="00B965BB" w:rsidRDefault="00B965BB" w:rsidP="00B96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14:paraId="3CDE916A" w14:textId="77777777" w:rsidR="000264DF" w:rsidRPr="000264DF" w:rsidRDefault="000264DF" w:rsidP="000264DF">
      <w:pPr>
        <w:spacing w:after="0"/>
        <w:rPr>
          <w:rFonts w:ascii="Calibri" w:eastAsia="Times New Roman" w:hAnsi="Calibri" w:cs="Times New Roman"/>
          <w:b/>
        </w:rPr>
      </w:pPr>
    </w:p>
    <w:p w14:paraId="417D76AF" w14:textId="77777777" w:rsidR="000264DF" w:rsidRPr="000264DF" w:rsidRDefault="000264DF" w:rsidP="000264DF">
      <w:pPr>
        <w:keepNext/>
        <w:spacing w:after="0"/>
        <w:rPr>
          <w:rFonts w:ascii="Calibri" w:eastAsia="Times New Roman" w:hAnsi="Calibri" w:cs="Times New Roman"/>
          <w:b/>
        </w:rPr>
      </w:pPr>
      <w:r w:rsidRPr="000264DF">
        <w:rPr>
          <w:rFonts w:ascii="Calibri" w:eastAsia="Times New Roman" w:hAnsi="Calibri" w:cs="Times New Roman"/>
          <w:b/>
        </w:rPr>
        <w:t>Details of covariates required:</w:t>
      </w:r>
    </w:p>
    <w:p w14:paraId="053EF5FD" w14:textId="29D1DB71" w:rsidR="000264DF" w:rsidRPr="000264DF" w:rsidRDefault="000264DF" w:rsidP="000264DF">
      <w:pPr>
        <w:spacing w:after="0"/>
        <w:rPr>
          <w:rFonts w:ascii="Calibri" w:eastAsia="Times New Roman" w:hAnsi="Calibri" w:cs="Times New Roman"/>
          <w:i/>
        </w:rPr>
      </w:pPr>
      <w:r w:rsidRPr="000264DF">
        <w:rPr>
          <w:rFonts w:ascii="Calibri" w:eastAsia="Times New Roman" w:hAnsi="Calibri" w:cs="Times New Roman"/>
          <w:i/>
        </w:rPr>
        <w:t xml:space="preserve">Please list any existing variables from the Innovation Panel questionnaire you intend to use as covariates in your </w:t>
      </w:r>
      <w:proofErr w:type="gramStart"/>
      <w:r w:rsidRPr="000264DF">
        <w:rPr>
          <w:rFonts w:ascii="Calibri" w:eastAsia="Times New Roman" w:hAnsi="Calibri" w:cs="Times New Roman"/>
          <w:i/>
        </w:rPr>
        <w:t>analysis</w:t>
      </w:r>
      <w:proofErr w:type="gramEnd"/>
      <w:r w:rsidRPr="000264DF">
        <w:rPr>
          <w:rFonts w:ascii="Calibri" w:eastAsia="Times New Roman" w:hAnsi="Calibri" w:cs="Times New Roman"/>
          <w:i/>
        </w:rPr>
        <w:t xml:space="preserve"> and which would need to be included in the same interview. You can refer to the questionnaires and the variable search tool to identify variables:</w:t>
      </w:r>
    </w:p>
    <w:p w14:paraId="5B6F994A" w14:textId="77777777" w:rsidR="000264DF" w:rsidRPr="000264DF" w:rsidRDefault="000264DF" w:rsidP="000264DF">
      <w:pPr>
        <w:spacing w:after="0"/>
        <w:rPr>
          <w:rFonts w:ascii="Calibri" w:eastAsia="Times New Roman" w:hAnsi="Calibri" w:cs="Times New Roman"/>
          <w:i/>
        </w:rPr>
      </w:pPr>
      <w:hyperlink r:id="rId10" w:history="1">
        <w:r w:rsidRPr="000264DF">
          <w:rPr>
            <w:rFonts w:ascii="Calibri" w:eastAsia="Times New Roman" w:hAnsi="Calibri" w:cs="Times New Roman"/>
            <w:i/>
            <w:color w:val="0000FF" w:themeColor="hyperlink"/>
            <w:u w:val="single"/>
          </w:rPr>
          <w:t>https://www.understandingsociety.ac.uk/documentation/innovation-panel/questionnaires/</w:t>
        </w:r>
      </w:hyperlink>
    </w:p>
    <w:p w14:paraId="6358966E" w14:textId="77777777" w:rsidR="000264DF" w:rsidRPr="000264DF" w:rsidRDefault="000264DF" w:rsidP="000264DF">
      <w:pPr>
        <w:spacing w:after="0"/>
        <w:rPr>
          <w:rFonts w:ascii="Calibri" w:eastAsia="Times New Roman" w:hAnsi="Calibri" w:cs="Times New Roman"/>
          <w:i/>
        </w:rPr>
      </w:pPr>
      <w:hyperlink r:id="rId11" w:history="1">
        <w:r w:rsidRPr="000264DF">
          <w:rPr>
            <w:rFonts w:ascii="Calibri" w:eastAsia="Times New Roman" w:hAnsi="Calibri" w:cs="Times New Roman"/>
            <w:i/>
            <w:color w:val="0000FF" w:themeColor="hyperlink"/>
            <w:u w:val="single"/>
          </w:rPr>
          <w:t>https://www.understandingsociety.ac.uk/documentation/innovation-panel/variables/</w:t>
        </w:r>
      </w:hyperlink>
    </w:p>
    <w:p w14:paraId="7E29C401" w14:textId="03A20346" w:rsidR="000827E2" w:rsidRDefault="000264DF" w:rsidP="000264DF">
      <w:pPr>
        <w:spacing w:after="0"/>
        <w:rPr>
          <w:rFonts w:ascii="Calibri" w:eastAsia="Times New Roman" w:hAnsi="Calibri" w:cs="Times New Roman"/>
          <w:i/>
        </w:rPr>
      </w:pPr>
      <w:r w:rsidRPr="000264DF">
        <w:rPr>
          <w:rFonts w:ascii="Calibri" w:eastAsia="Times New Roman" w:hAnsi="Calibri" w:cs="Times New Roman"/>
          <w:i/>
        </w:rPr>
        <w:t xml:space="preserve">For each variable, please </w:t>
      </w:r>
      <w:r w:rsidR="00B7538F">
        <w:rPr>
          <w:rFonts w:ascii="Calibri" w:eastAsia="Times New Roman" w:hAnsi="Calibri" w:cs="Times New Roman"/>
          <w:i/>
        </w:rPr>
        <w:t xml:space="preserve">use the variable search tool to </w:t>
      </w:r>
      <w:r w:rsidRPr="000264DF">
        <w:rPr>
          <w:rFonts w:ascii="Calibri" w:eastAsia="Times New Roman" w:hAnsi="Calibri" w:cs="Times New Roman"/>
          <w:i/>
        </w:rPr>
        <w:t>check whether it is collected at each wave and specify whether its inclusion will be essential or desirable for your intended analysis.</w:t>
      </w:r>
    </w:p>
    <w:p w14:paraId="0B036A94" w14:textId="3701033B" w:rsidR="000827E2" w:rsidRPr="000264DF" w:rsidRDefault="000827E2" w:rsidP="000264DF">
      <w:pPr>
        <w:spacing w:after="0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Note</w:t>
      </w:r>
      <w:r w:rsidR="00C35EF6">
        <w:rPr>
          <w:rFonts w:ascii="Calibri" w:eastAsia="Times New Roman" w:hAnsi="Calibri" w:cs="Times New Roman"/>
          <w:i/>
        </w:rPr>
        <w:t>: If an existing question would not be included in this wave</w:t>
      </w:r>
      <w:r w:rsidR="00612F75">
        <w:rPr>
          <w:rFonts w:ascii="Calibri" w:eastAsia="Times New Roman" w:hAnsi="Calibri" w:cs="Times New Roman"/>
          <w:i/>
        </w:rPr>
        <w:t xml:space="preserve"> and is essential for your proposal, you must include it in your timing estimates</w:t>
      </w:r>
      <w:r w:rsidR="00CF51DC">
        <w:rPr>
          <w:rFonts w:ascii="Calibri" w:eastAsia="Times New Roman" w:hAnsi="Calibri" w:cs="Times New Roman"/>
          <w:i/>
        </w:rPr>
        <w:t>.</w:t>
      </w:r>
    </w:p>
    <w:tbl>
      <w:tblPr>
        <w:tblStyle w:val="TableGrid1"/>
        <w:tblW w:w="4966" w:type="pct"/>
        <w:tblInd w:w="0" w:type="dxa"/>
        <w:tblLook w:val="04A0" w:firstRow="1" w:lastRow="0" w:firstColumn="1" w:lastColumn="0" w:noHBand="0" w:noVBand="1"/>
      </w:tblPr>
      <w:tblGrid>
        <w:gridCol w:w="2985"/>
        <w:gridCol w:w="2986"/>
        <w:gridCol w:w="2984"/>
      </w:tblGrid>
      <w:tr w:rsidR="000264DF" w:rsidRPr="000264DF" w14:paraId="4655E569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6C5DBF" w14:textId="77777777" w:rsidR="000264DF" w:rsidRPr="000264DF" w:rsidRDefault="000264DF" w:rsidP="00EF51E8">
            <w:pPr>
              <w:keepNext/>
              <w:rPr>
                <w:bCs/>
                <w:i/>
                <w:iCs/>
              </w:rPr>
            </w:pPr>
            <w:r w:rsidRPr="000264DF">
              <w:rPr>
                <w:bCs/>
                <w:i/>
                <w:iCs/>
              </w:rPr>
              <w:t>Question / variable name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553D6E" w14:textId="77777777" w:rsidR="000264DF" w:rsidRPr="000264DF" w:rsidRDefault="000264DF" w:rsidP="00EF51E8">
            <w:pPr>
              <w:keepNext/>
              <w:rPr>
                <w:bCs/>
                <w:i/>
                <w:iCs/>
              </w:rPr>
            </w:pPr>
            <w:r w:rsidRPr="000264DF">
              <w:rPr>
                <w:bCs/>
                <w:i/>
                <w:iCs/>
              </w:rPr>
              <w:t>Collected every wave?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228506" w14:textId="77777777" w:rsidR="000264DF" w:rsidRPr="000264DF" w:rsidRDefault="000264DF" w:rsidP="00EF51E8">
            <w:pPr>
              <w:keepNext/>
              <w:rPr>
                <w:bCs/>
                <w:i/>
                <w:iCs/>
              </w:rPr>
            </w:pPr>
            <w:r w:rsidRPr="000264DF">
              <w:rPr>
                <w:bCs/>
                <w:i/>
                <w:iCs/>
              </w:rPr>
              <w:t>Essential or desirable?</w:t>
            </w:r>
          </w:p>
        </w:tc>
      </w:tr>
      <w:tr w:rsidR="000264DF" w:rsidRPr="000264DF" w14:paraId="36E79606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9C1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E6F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2B0" w14:textId="77777777" w:rsidR="000264DF" w:rsidRPr="000264DF" w:rsidRDefault="000264DF" w:rsidP="000264DF">
            <w:pPr>
              <w:rPr>
                <w:bCs/>
              </w:rPr>
            </w:pPr>
          </w:p>
        </w:tc>
      </w:tr>
      <w:tr w:rsidR="000264DF" w:rsidRPr="000264DF" w14:paraId="6B15222D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715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7D6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FCA5" w14:textId="77777777" w:rsidR="000264DF" w:rsidRPr="000264DF" w:rsidRDefault="000264DF" w:rsidP="000264DF">
            <w:pPr>
              <w:rPr>
                <w:bCs/>
              </w:rPr>
            </w:pPr>
          </w:p>
        </w:tc>
      </w:tr>
      <w:tr w:rsidR="000264DF" w:rsidRPr="000264DF" w14:paraId="5A047891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931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58E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0BC" w14:textId="77777777" w:rsidR="000264DF" w:rsidRPr="000264DF" w:rsidRDefault="000264DF" w:rsidP="000264DF">
            <w:pPr>
              <w:rPr>
                <w:bCs/>
              </w:rPr>
            </w:pPr>
          </w:p>
        </w:tc>
      </w:tr>
      <w:tr w:rsidR="000264DF" w:rsidRPr="000264DF" w14:paraId="5F759AEA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E92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676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43E" w14:textId="77777777" w:rsidR="000264DF" w:rsidRPr="000264DF" w:rsidRDefault="000264DF" w:rsidP="000264DF">
            <w:pPr>
              <w:rPr>
                <w:bCs/>
              </w:rPr>
            </w:pPr>
          </w:p>
        </w:tc>
      </w:tr>
      <w:tr w:rsidR="000264DF" w:rsidRPr="000264DF" w14:paraId="31D29D9C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C48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7DD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DBA" w14:textId="77777777" w:rsidR="000264DF" w:rsidRPr="000264DF" w:rsidRDefault="000264DF" w:rsidP="000264DF">
            <w:pPr>
              <w:rPr>
                <w:bCs/>
              </w:rPr>
            </w:pPr>
          </w:p>
        </w:tc>
      </w:tr>
      <w:tr w:rsidR="000264DF" w:rsidRPr="000264DF" w14:paraId="45F8C883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905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C5F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D30" w14:textId="77777777" w:rsidR="000264DF" w:rsidRPr="000264DF" w:rsidRDefault="000264DF" w:rsidP="000264DF">
            <w:pPr>
              <w:rPr>
                <w:bCs/>
              </w:rPr>
            </w:pPr>
          </w:p>
        </w:tc>
      </w:tr>
      <w:tr w:rsidR="000264DF" w:rsidRPr="000264DF" w14:paraId="219E18BC" w14:textId="77777777" w:rsidTr="000264DF">
        <w:trPr>
          <w:trHeight w:val="10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DC4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2CA" w14:textId="77777777" w:rsidR="000264DF" w:rsidRPr="000264DF" w:rsidRDefault="000264DF" w:rsidP="000264DF">
            <w:pPr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927" w14:textId="77777777" w:rsidR="000264DF" w:rsidRPr="000264DF" w:rsidRDefault="000264DF" w:rsidP="000264DF">
            <w:pPr>
              <w:rPr>
                <w:bCs/>
              </w:rPr>
            </w:pPr>
          </w:p>
        </w:tc>
      </w:tr>
    </w:tbl>
    <w:p w14:paraId="4927966C" w14:textId="77777777" w:rsidR="000264DF" w:rsidRPr="000264DF" w:rsidRDefault="000264DF" w:rsidP="000264DF">
      <w:pPr>
        <w:spacing w:after="0"/>
        <w:rPr>
          <w:rFonts w:ascii="Calibri" w:eastAsia="Times New Roman" w:hAnsi="Calibri" w:cs="Times New Roman"/>
          <w:b/>
        </w:rPr>
      </w:pPr>
    </w:p>
    <w:p w14:paraId="27D1F81A" w14:textId="146E08BA" w:rsidR="00183D87" w:rsidRDefault="00183D87" w:rsidP="00183D87">
      <w:pPr>
        <w:spacing w:after="0"/>
        <w:rPr>
          <w:b/>
        </w:rPr>
      </w:pPr>
      <w:r>
        <w:rPr>
          <w:b/>
        </w:rPr>
        <w:t>Additional material costs:</w:t>
      </w:r>
    </w:p>
    <w:p w14:paraId="3D27BD82" w14:textId="77777777" w:rsidR="00183D87" w:rsidRPr="00DF1600" w:rsidRDefault="00183D87" w:rsidP="00183D87">
      <w:pPr>
        <w:spacing w:after="0"/>
        <w:rPr>
          <w:i/>
        </w:rPr>
      </w:pPr>
      <w:r>
        <w:rPr>
          <w:i/>
        </w:rPr>
        <w:t xml:space="preserve">Indicate any additional cost elements, e.g. for </w:t>
      </w:r>
      <w:r w:rsidR="007569BB">
        <w:rPr>
          <w:i/>
        </w:rPr>
        <w:t xml:space="preserve">printing, </w:t>
      </w:r>
      <w:r>
        <w:rPr>
          <w:i/>
        </w:rPr>
        <w:t>mailings, incentives, capital equipment</w:t>
      </w:r>
      <w:r w:rsidR="007569BB">
        <w:rPr>
          <w:i/>
        </w:rPr>
        <w:t xml:space="preserve"> and specify the source of the budget for these.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12F8095D" w14:textId="77777777" w:rsidTr="009B0F40">
        <w:tc>
          <w:tcPr>
            <w:tcW w:w="9242" w:type="dxa"/>
          </w:tcPr>
          <w:p w14:paraId="389E09AE" w14:textId="77777777" w:rsidR="00183D87" w:rsidRDefault="00183D87" w:rsidP="009B0F40">
            <w:pPr>
              <w:rPr>
                <w:b/>
              </w:rPr>
            </w:pPr>
          </w:p>
          <w:p w14:paraId="21E62FCE" w14:textId="77777777" w:rsidR="00183D87" w:rsidRDefault="00183D87" w:rsidP="009B0F40">
            <w:pPr>
              <w:rPr>
                <w:b/>
              </w:rPr>
            </w:pPr>
          </w:p>
          <w:p w14:paraId="16C4B247" w14:textId="77777777" w:rsidR="00183D87" w:rsidRDefault="00183D87" w:rsidP="009B0F40">
            <w:pPr>
              <w:rPr>
                <w:b/>
              </w:rPr>
            </w:pPr>
          </w:p>
        </w:tc>
      </w:tr>
    </w:tbl>
    <w:p w14:paraId="4ED99B6F" w14:textId="77777777" w:rsidR="007A3134" w:rsidRDefault="007A3134" w:rsidP="00183D87">
      <w:pPr>
        <w:spacing w:after="0"/>
        <w:rPr>
          <w:b/>
        </w:rPr>
      </w:pPr>
    </w:p>
    <w:p w14:paraId="508BF7C5" w14:textId="04F1E48D" w:rsidR="00183D87" w:rsidRDefault="00183D87" w:rsidP="0072197E">
      <w:pPr>
        <w:keepNext/>
        <w:spacing w:after="0"/>
        <w:rPr>
          <w:b/>
        </w:rPr>
      </w:pPr>
      <w:r>
        <w:rPr>
          <w:b/>
        </w:rPr>
        <w:t>Analysis plans</w:t>
      </w:r>
      <w:r w:rsidRPr="00F15F7B">
        <w:rPr>
          <w:b/>
        </w:rPr>
        <w:t>:</w:t>
      </w:r>
    </w:p>
    <w:p w14:paraId="13BFC1A4" w14:textId="77777777" w:rsidR="00AA54F1" w:rsidRDefault="00BD7734" w:rsidP="00183D87">
      <w:pPr>
        <w:spacing w:after="0"/>
        <w:rPr>
          <w:i/>
        </w:rPr>
      </w:pPr>
      <w:r w:rsidRPr="00BD7734">
        <w:rPr>
          <w:i/>
        </w:rPr>
        <w:t>All proposals must include plans to analyse the data. Proposals solely seeking collection of data without intention to conduct analysis are out of scope for the competition.</w:t>
      </w:r>
    </w:p>
    <w:p w14:paraId="24AD293E" w14:textId="6B4D68F0" w:rsidR="00183D87" w:rsidRPr="0074544D" w:rsidRDefault="00705EDB" w:rsidP="00183D87">
      <w:pPr>
        <w:spacing w:after="0"/>
        <w:rPr>
          <w:i/>
        </w:rPr>
      </w:pPr>
      <w:r w:rsidRPr="00705EDB">
        <w:rPr>
          <w:i/>
        </w:rPr>
        <w:t>Plans should typically describe both the analytical methods you intend to use and the estimates you intend to make through th</w:t>
      </w:r>
      <w:r w:rsidR="000C0541">
        <w:rPr>
          <w:i/>
        </w:rPr>
        <w:t>e</w:t>
      </w:r>
      <w:r w:rsidRPr="00705EDB">
        <w:rPr>
          <w:i/>
        </w:rPr>
        <w:t xml:space="preserve"> analysis. A plan that only names a statistical method, modelling approach or analysis technique, without saying how it will be deployed will generally be considered incomplete.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26483902" w14:textId="77777777" w:rsidTr="009B0F40">
        <w:tc>
          <w:tcPr>
            <w:tcW w:w="9242" w:type="dxa"/>
          </w:tcPr>
          <w:p w14:paraId="2213FFD9" w14:textId="353544D1" w:rsidR="00183D87" w:rsidRDefault="00183D87" w:rsidP="009B0F40"/>
          <w:p w14:paraId="579DE442" w14:textId="77777777" w:rsidR="00BA1E9F" w:rsidRDefault="00BA1E9F" w:rsidP="009B0F40"/>
          <w:p w14:paraId="744AF6E1" w14:textId="77777777" w:rsidR="00183D87" w:rsidRDefault="00183D87" w:rsidP="009B0F40"/>
          <w:p w14:paraId="7AEE07C7" w14:textId="77777777" w:rsidR="00183D87" w:rsidRDefault="00183D87" w:rsidP="009B0F40"/>
          <w:p w14:paraId="18AD48D1" w14:textId="77777777" w:rsidR="00183D87" w:rsidRDefault="00183D87" w:rsidP="009B0F40"/>
          <w:p w14:paraId="4ACF4694" w14:textId="77777777" w:rsidR="00183D87" w:rsidRDefault="00183D87" w:rsidP="009B0F40"/>
          <w:p w14:paraId="0CD36EA4" w14:textId="77777777" w:rsidR="00183D87" w:rsidRDefault="00183D87" w:rsidP="009B0F40"/>
        </w:tc>
      </w:tr>
    </w:tbl>
    <w:p w14:paraId="3BBFDABE" w14:textId="77777777" w:rsidR="00183D87" w:rsidRDefault="00183D87" w:rsidP="00183D87">
      <w:pPr>
        <w:spacing w:after="0"/>
        <w:rPr>
          <w:b/>
        </w:rPr>
      </w:pPr>
    </w:p>
    <w:p w14:paraId="4A377CC5" w14:textId="77777777" w:rsidR="00183D87" w:rsidRDefault="00183D87" w:rsidP="00183D87">
      <w:pPr>
        <w:spacing w:after="0"/>
        <w:rPr>
          <w:b/>
        </w:rPr>
      </w:pPr>
      <w:r w:rsidRPr="00F15F7B">
        <w:rPr>
          <w:b/>
        </w:rPr>
        <w:t>Planned output:</w:t>
      </w:r>
    </w:p>
    <w:p w14:paraId="4DBA71EC" w14:textId="77777777" w:rsidR="00183D87" w:rsidRPr="0074544D" w:rsidRDefault="00183D87" w:rsidP="00183D87">
      <w:pPr>
        <w:spacing w:after="0"/>
        <w:rPr>
          <w:i/>
        </w:rPr>
      </w:pPr>
      <w:r w:rsidRPr="0074544D">
        <w:rPr>
          <w:i/>
        </w:rPr>
        <w:t>Plans for publishing the results of this research.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386607B5" w14:textId="77777777" w:rsidTr="009B0F40">
        <w:tc>
          <w:tcPr>
            <w:tcW w:w="9242" w:type="dxa"/>
          </w:tcPr>
          <w:p w14:paraId="04B15B35" w14:textId="77777777" w:rsidR="00183D87" w:rsidRDefault="00183D87" w:rsidP="009B0F40"/>
          <w:p w14:paraId="2304A605" w14:textId="77777777" w:rsidR="007D5298" w:rsidRDefault="007D5298" w:rsidP="009B0F40"/>
          <w:p w14:paraId="0461D647" w14:textId="77777777" w:rsidR="00183D87" w:rsidRDefault="00183D87" w:rsidP="009B0F40"/>
        </w:tc>
      </w:tr>
    </w:tbl>
    <w:p w14:paraId="5A24585E" w14:textId="77777777" w:rsidR="00BA1E9F" w:rsidRDefault="00BA1E9F" w:rsidP="00183D87">
      <w:pPr>
        <w:rPr>
          <w:b/>
        </w:rPr>
      </w:pPr>
    </w:p>
    <w:p w14:paraId="3B6152D7" w14:textId="0444B019" w:rsidR="00183D87" w:rsidRPr="00DF1600" w:rsidRDefault="00CE4A11" w:rsidP="00183D87">
      <w:pPr>
        <w:rPr>
          <w:b/>
        </w:rPr>
      </w:pPr>
      <w:r>
        <w:rPr>
          <w:b/>
        </w:rPr>
        <w:t>A</w:t>
      </w:r>
      <w:r w:rsidR="00183D87" w:rsidRPr="00DF1600">
        <w:rPr>
          <w:b/>
        </w:rPr>
        <w:t>ttachments:</w:t>
      </w:r>
    </w:p>
    <w:p w14:paraId="1FB3D940" w14:textId="0007B017" w:rsidR="00183D87" w:rsidRDefault="00183D87" w:rsidP="00183D87">
      <w:pPr>
        <w:pStyle w:val="ListParagraph"/>
        <w:numPr>
          <w:ilvl w:val="0"/>
          <w:numId w:val="1"/>
        </w:numPr>
      </w:pPr>
      <w:r>
        <w:t xml:space="preserve">Wording of proposed questions or texts </w:t>
      </w:r>
      <w:r w:rsidR="003A3A18">
        <w:t>(which may be provided using the spreadsheet template</w:t>
      </w:r>
      <w:r w:rsidR="00DF3071">
        <w:t>, if desired</w:t>
      </w:r>
      <w:r w:rsidR="003A3A18">
        <w:t>)</w:t>
      </w:r>
      <w:r w:rsidR="00FB4C4C">
        <w:t xml:space="preserve">. </w:t>
      </w:r>
      <w:r w:rsidR="00FB4C4C">
        <w:rPr>
          <w:i/>
        </w:rPr>
        <w:t>With your proposed questions, provide details of the underlying concepts / constructs of interest, or the objectives for each question</w:t>
      </w:r>
      <w:r w:rsidR="00BE4B3D">
        <w:rPr>
          <w:i/>
        </w:rPr>
        <w:t>,</w:t>
      </w:r>
      <w:r w:rsidR="00FB4C4C">
        <w:rPr>
          <w:i/>
        </w:rPr>
        <w:t xml:space="preserve"> and describe how the proposed questions will be used to measure those constructs. For questions directly asking about a factual construct, a brief description may suffice. For constructs related to beliefs, opinions, mental states, etc., the association between the question and construct may require more elaboration.</w:t>
      </w:r>
    </w:p>
    <w:p w14:paraId="51A2293E" w14:textId="77777777" w:rsidR="00B65655" w:rsidRDefault="00183D87" w:rsidP="00263F40">
      <w:pPr>
        <w:pStyle w:val="ListParagraph"/>
        <w:numPr>
          <w:ilvl w:val="0"/>
          <w:numId w:val="1"/>
        </w:numPr>
      </w:pPr>
      <w:r>
        <w:t>CV for each proposer (max 2 pages)</w:t>
      </w:r>
      <w:r w:rsidR="00FE4F19">
        <w:t xml:space="preserve"> </w:t>
      </w:r>
    </w:p>
    <w:p w14:paraId="4F191039" w14:textId="77777777" w:rsidR="008B74C8" w:rsidRDefault="008B74C8" w:rsidP="008B74C8">
      <w:pPr>
        <w:pStyle w:val="ListParagraph"/>
        <w:numPr>
          <w:ilvl w:val="0"/>
          <w:numId w:val="1"/>
        </w:numPr>
      </w:pPr>
      <w:r>
        <w:t xml:space="preserve">Bibliographic reference list of any literature cited in the Case for Support </w:t>
      </w:r>
    </w:p>
    <w:p w14:paraId="06BFE153" w14:textId="34C25511" w:rsidR="00E27F2E" w:rsidRDefault="00E27F2E" w:rsidP="00E27F2E"/>
    <w:p w14:paraId="1E4633B0" w14:textId="49EB6911" w:rsidR="00E27F2E" w:rsidRPr="001A0C97" w:rsidRDefault="001A0C97" w:rsidP="00E27F2E">
      <w:pPr>
        <w:rPr>
          <w:rFonts w:ascii="Calibri" w:eastAsia="Times New Roman" w:hAnsi="Calibri" w:cs="Times New Roman"/>
          <w:b/>
          <w:bCs/>
        </w:rPr>
      </w:pPr>
      <w:bookmarkStart w:id="0" w:name="_Hlk155959188"/>
      <w:r w:rsidRPr="001A0C97">
        <w:rPr>
          <w:rFonts w:ascii="Calibri" w:eastAsia="Times New Roman" w:hAnsi="Calibri" w:cs="Times New Roman"/>
          <w:b/>
          <w:bCs/>
        </w:rPr>
        <w:t>Submit your proposal by Friday 1</w:t>
      </w:r>
      <w:r w:rsidR="00C770A8">
        <w:rPr>
          <w:rFonts w:ascii="Calibri" w:eastAsia="Times New Roman" w:hAnsi="Calibri" w:cs="Times New Roman"/>
          <w:b/>
          <w:bCs/>
        </w:rPr>
        <w:t>2</w:t>
      </w:r>
      <w:r w:rsidRPr="001A0C97">
        <w:rPr>
          <w:rFonts w:ascii="Calibri" w:eastAsia="Times New Roman" w:hAnsi="Calibri" w:cs="Times New Roman"/>
          <w:b/>
          <w:bCs/>
          <w:vertAlign w:val="superscript"/>
        </w:rPr>
        <w:t>th</w:t>
      </w:r>
      <w:r w:rsidRPr="001A0C97">
        <w:rPr>
          <w:rFonts w:ascii="Calibri" w:eastAsia="Times New Roman" w:hAnsi="Calibri" w:cs="Times New Roman"/>
          <w:b/>
          <w:bCs/>
        </w:rPr>
        <w:t xml:space="preserve"> </w:t>
      </w:r>
      <w:r w:rsidR="00247D86">
        <w:rPr>
          <w:rFonts w:ascii="Calibri" w:eastAsia="Times New Roman" w:hAnsi="Calibri" w:cs="Times New Roman"/>
          <w:b/>
          <w:bCs/>
        </w:rPr>
        <w:t>December</w:t>
      </w:r>
      <w:r w:rsidRPr="001A0C97">
        <w:rPr>
          <w:rFonts w:ascii="Calibri" w:eastAsia="Times New Roman" w:hAnsi="Calibri" w:cs="Times New Roman"/>
          <w:b/>
          <w:bCs/>
        </w:rPr>
        <w:t xml:space="preserve"> 2025 — preferably in Word document format — by email to </w:t>
      </w:r>
      <w:hyperlink r:id="rId12" w:history="1">
        <w:r w:rsidRPr="001A0C97">
          <w:rPr>
            <w:rFonts w:ascii="Calibri" w:eastAsia="Times New Roman" w:hAnsi="Calibri" w:cs="Times New Roman"/>
            <w:b/>
            <w:bCs/>
            <w:color w:val="0000FF" w:themeColor="hyperlink"/>
            <w:u w:val="single"/>
          </w:rPr>
          <w:t>jim.vine@essex.ac.uk</w:t>
        </w:r>
      </w:hyperlink>
      <w:r w:rsidRPr="001A0C97">
        <w:rPr>
          <w:rFonts w:ascii="Calibri" w:eastAsia="Times New Roman" w:hAnsi="Calibri" w:cs="Times New Roman"/>
          <w:b/>
          <w:bCs/>
        </w:rPr>
        <w:t>.</w:t>
      </w:r>
      <w:bookmarkEnd w:id="0"/>
    </w:p>
    <w:sectPr w:rsidR="00E27F2E" w:rsidRPr="001A0C97" w:rsidSect="0008533F">
      <w:headerReference w:type="default" r:id="rId13"/>
      <w:footerReference w:type="default" r:id="rId14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90CD" w14:textId="77777777" w:rsidR="0051248C" w:rsidRDefault="0051248C" w:rsidP="00667B87">
      <w:pPr>
        <w:spacing w:after="0" w:line="240" w:lineRule="auto"/>
      </w:pPr>
      <w:r>
        <w:separator/>
      </w:r>
    </w:p>
  </w:endnote>
  <w:endnote w:type="continuationSeparator" w:id="0">
    <w:p w14:paraId="729499EF" w14:textId="77777777" w:rsidR="0051248C" w:rsidRDefault="0051248C" w:rsidP="0066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774621"/>
      <w:docPartObj>
        <w:docPartGallery w:val="Page Numbers (Bottom of Page)"/>
        <w:docPartUnique/>
      </w:docPartObj>
    </w:sdtPr>
    <w:sdtEndPr/>
    <w:sdtContent>
      <w:p w14:paraId="0C27ECE4" w14:textId="77777777" w:rsidR="00667B87" w:rsidRDefault="003812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E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B79834" w14:textId="77777777" w:rsidR="00667B87" w:rsidRDefault="0066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3739" w14:textId="77777777" w:rsidR="0051248C" w:rsidRDefault="0051248C" w:rsidP="00667B87">
      <w:pPr>
        <w:spacing w:after="0" w:line="240" w:lineRule="auto"/>
      </w:pPr>
      <w:r>
        <w:separator/>
      </w:r>
    </w:p>
  </w:footnote>
  <w:footnote w:type="continuationSeparator" w:id="0">
    <w:p w14:paraId="5F757F2E" w14:textId="77777777" w:rsidR="0051248C" w:rsidRDefault="0051248C" w:rsidP="0066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65F2" w14:textId="3253BEF8" w:rsidR="00A13CA3" w:rsidRDefault="00984909" w:rsidP="00A13CA3">
    <w:pPr>
      <w:pStyle w:val="Header"/>
      <w:jc w:val="right"/>
    </w:pPr>
    <w:r>
      <w:tab/>
    </w:r>
    <w:r>
      <w:tab/>
    </w:r>
    <w:r w:rsidR="00A13CA3">
      <w:rPr>
        <w:noProof/>
      </w:rPr>
      <w:drawing>
        <wp:inline distT="0" distB="0" distL="0" distR="0" wp14:anchorId="65E6B26B" wp14:editId="48713313">
          <wp:extent cx="2119630" cy="903605"/>
          <wp:effectExtent l="0" t="0" r="0" b="0"/>
          <wp:docPr id="38" name="Picture 19" descr="Logo_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9" descr="Logo_strap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3D"/>
    <w:multiLevelType w:val="hybridMultilevel"/>
    <w:tmpl w:val="8DF4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7DC8"/>
    <w:multiLevelType w:val="hybridMultilevel"/>
    <w:tmpl w:val="AFDE474E"/>
    <w:lvl w:ilvl="0" w:tplc="F95249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398A"/>
    <w:multiLevelType w:val="hybridMultilevel"/>
    <w:tmpl w:val="4EA6A594"/>
    <w:lvl w:ilvl="0" w:tplc="8452BA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2284"/>
    <w:multiLevelType w:val="hybridMultilevel"/>
    <w:tmpl w:val="814CE770"/>
    <w:lvl w:ilvl="0" w:tplc="F6B0823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3E60"/>
    <w:multiLevelType w:val="hybridMultilevel"/>
    <w:tmpl w:val="5CCA1E00"/>
    <w:lvl w:ilvl="0" w:tplc="D4728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416DA"/>
    <w:multiLevelType w:val="hybridMultilevel"/>
    <w:tmpl w:val="D6D43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02FB3"/>
    <w:multiLevelType w:val="hybridMultilevel"/>
    <w:tmpl w:val="55F04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0967">
    <w:abstractNumId w:val="5"/>
  </w:num>
  <w:num w:numId="2" w16cid:durableId="404500532">
    <w:abstractNumId w:val="1"/>
  </w:num>
  <w:num w:numId="3" w16cid:durableId="2045590885">
    <w:abstractNumId w:val="4"/>
  </w:num>
  <w:num w:numId="4" w16cid:durableId="875851813">
    <w:abstractNumId w:val="0"/>
  </w:num>
  <w:num w:numId="5" w16cid:durableId="263345978">
    <w:abstractNumId w:val="2"/>
  </w:num>
  <w:num w:numId="6" w16cid:durableId="1820683340">
    <w:abstractNumId w:val="3"/>
  </w:num>
  <w:num w:numId="7" w16cid:durableId="1046952262">
    <w:abstractNumId w:val="6"/>
  </w:num>
  <w:num w:numId="8" w16cid:durableId="2131316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87"/>
    <w:rsid w:val="00020EFE"/>
    <w:rsid w:val="000264DF"/>
    <w:rsid w:val="00031BC0"/>
    <w:rsid w:val="000827E2"/>
    <w:rsid w:val="000841AD"/>
    <w:rsid w:val="0008533F"/>
    <w:rsid w:val="00097300"/>
    <w:rsid w:val="000C0541"/>
    <w:rsid w:val="000D43B8"/>
    <w:rsid w:val="000D53BB"/>
    <w:rsid w:val="00101474"/>
    <w:rsid w:val="0011173D"/>
    <w:rsid w:val="00131626"/>
    <w:rsid w:val="0014024C"/>
    <w:rsid w:val="0015373D"/>
    <w:rsid w:val="00154BD8"/>
    <w:rsid w:val="00183D87"/>
    <w:rsid w:val="0019428F"/>
    <w:rsid w:val="001A0C97"/>
    <w:rsid w:val="001A2362"/>
    <w:rsid w:val="001B119E"/>
    <w:rsid w:val="001C5CA4"/>
    <w:rsid w:val="001D4F68"/>
    <w:rsid w:val="001D656A"/>
    <w:rsid w:val="001D67B5"/>
    <w:rsid w:val="001E1383"/>
    <w:rsid w:val="001E1D3D"/>
    <w:rsid w:val="00201B75"/>
    <w:rsid w:val="00201E08"/>
    <w:rsid w:val="00230924"/>
    <w:rsid w:val="00231049"/>
    <w:rsid w:val="0024264F"/>
    <w:rsid w:val="00247D86"/>
    <w:rsid w:val="00263F40"/>
    <w:rsid w:val="0026617F"/>
    <w:rsid w:val="00267258"/>
    <w:rsid w:val="00297B9E"/>
    <w:rsid w:val="002A3549"/>
    <w:rsid w:val="002A6448"/>
    <w:rsid w:val="002B609E"/>
    <w:rsid w:val="002C4536"/>
    <w:rsid w:val="002D149D"/>
    <w:rsid w:val="002D63FD"/>
    <w:rsid w:val="002E23C8"/>
    <w:rsid w:val="002E3234"/>
    <w:rsid w:val="003044BA"/>
    <w:rsid w:val="00306AD2"/>
    <w:rsid w:val="0031447D"/>
    <w:rsid w:val="0033682E"/>
    <w:rsid w:val="003449FD"/>
    <w:rsid w:val="003528DC"/>
    <w:rsid w:val="00355912"/>
    <w:rsid w:val="00361768"/>
    <w:rsid w:val="00380403"/>
    <w:rsid w:val="00381251"/>
    <w:rsid w:val="00390904"/>
    <w:rsid w:val="00394DCA"/>
    <w:rsid w:val="00395677"/>
    <w:rsid w:val="003A3A18"/>
    <w:rsid w:val="003A6E25"/>
    <w:rsid w:val="003C3EA6"/>
    <w:rsid w:val="003C53DB"/>
    <w:rsid w:val="003F0187"/>
    <w:rsid w:val="003F74E6"/>
    <w:rsid w:val="004001BE"/>
    <w:rsid w:val="00424A3E"/>
    <w:rsid w:val="004322B3"/>
    <w:rsid w:val="0044772C"/>
    <w:rsid w:val="004656D4"/>
    <w:rsid w:val="004B47B7"/>
    <w:rsid w:val="004D2AC8"/>
    <w:rsid w:val="004E3205"/>
    <w:rsid w:val="004F64E5"/>
    <w:rsid w:val="0051248C"/>
    <w:rsid w:val="00520BE0"/>
    <w:rsid w:val="00523DAE"/>
    <w:rsid w:val="0052423C"/>
    <w:rsid w:val="00524930"/>
    <w:rsid w:val="00533219"/>
    <w:rsid w:val="005463B9"/>
    <w:rsid w:val="00555B5F"/>
    <w:rsid w:val="00565465"/>
    <w:rsid w:val="00565865"/>
    <w:rsid w:val="00573F74"/>
    <w:rsid w:val="005A2A51"/>
    <w:rsid w:val="005A51FC"/>
    <w:rsid w:val="005A700D"/>
    <w:rsid w:val="005B35C4"/>
    <w:rsid w:val="005B49F2"/>
    <w:rsid w:val="00605772"/>
    <w:rsid w:val="00612F75"/>
    <w:rsid w:val="00634152"/>
    <w:rsid w:val="006364A0"/>
    <w:rsid w:val="00640584"/>
    <w:rsid w:val="00653FBF"/>
    <w:rsid w:val="00654E58"/>
    <w:rsid w:val="00667B87"/>
    <w:rsid w:val="00672106"/>
    <w:rsid w:val="006732DD"/>
    <w:rsid w:val="0068318A"/>
    <w:rsid w:val="00696E25"/>
    <w:rsid w:val="006A5636"/>
    <w:rsid w:val="006B2392"/>
    <w:rsid w:val="006B4BCB"/>
    <w:rsid w:val="006B5CDD"/>
    <w:rsid w:val="006C6FD3"/>
    <w:rsid w:val="006D0D77"/>
    <w:rsid w:val="006D7209"/>
    <w:rsid w:val="006F02A8"/>
    <w:rsid w:val="006F1928"/>
    <w:rsid w:val="006F4001"/>
    <w:rsid w:val="006F5250"/>
    <w:rsid w:val="00702871"/>
    <w:rsid w:val="00705EDB"/>
    <w:rsid w:val="00706800"/>
    <w:rsid w:val="0072197E"/>
    <w:rsid w:val="007311B2"/>
    <w:rsid w:val="00745366"/>
    <w:rsid w:val="00751194"/>
    <w:rsid w:val="007569BB"/>
    <w:rsid w:val="007666ED"/>
    <w:rsid w:val="00777AB8"/>
    <w:rsid w:val="0079358A"/>
    <w:rsid w:val="007A3134"/>
    <w:rsid w:val="007A4033"/>
    <w:rsid w:val="007B3128"/>
    <w:rsid w:val="007B3F1A"/>
    <w:rsid w:val="007D333C"/>
    <w:rsid w:val="007D4133"/>
    <w:rsid w:val="007D5298"/>
    <w:rsid w:val="007E025F"/>
    <w:rsid w:val="007F7523"/>
    <w:rsid w:val="008766D0"/>
    <w:rsid w:val="00882B46"/>
    <w:rsid w:val="008B74C8"/>
    <w:rsid w:val="008E30E7"/>
    <w:rsid w:val="008E4299"/>
    <w:rsid w:val="00904CA6"/>
    <w:rsid w:val="00907421"/>
    <w:rsid w:val="00923ACF"/>
    <w:rsid w:val="00950849"/>
    <w:rsid w:val="0096407B"/>
    <w:rsid w:val="0096442B"/>
    <w:rsid w:val="00970AA5"/>
    <w:rsid w:val="00972646"/>
    <w:rsid w:val="00984909"/>
    <w:rsid w:val="00995E81"/>
    <w:rsid w:val="009B0C9C"/>
    <w:rsid w:val="009B44A5"/>
    <w:rsid w:val="009B63A9"/>
    <w:rsid w:val="009C1935"/>
    <w:rsid w:val="009C2CEE"/>
    <w:rsid w:val="009C635A"/>
    <w:rsid w:val="009F7CB5"/>
    <w:rsid w:val="00A05065"/>
    <w:rsid w:val="00A13CA3"/>
    <w:rsid w:val="00A1625A"/>
    <w:rsid w:val="00A31258"/>
    <w:rsid w:val="00A546AD"/>
    <w:rsid w:val="00A55031"/>
    <w:rsid w:val="00A56D4B"/>
    <w:rsid w:val="00A60290"/>
    <w:rsid w:val="00A8097A"/>
    <w:rsid w:val="00A938F3"/>
    <w:rsid w:val="00AA0FCB"/>
    <w:rsid w:val="00AA13C3"/>
    <w:rsid w:val="00AA1917"/>
    <w:rsid w:val="00AA54F1"/>
    <w:rsid w:val="00AC3FBD"/>
    <w:rsid w:val="00AF734A"/>
    <w:rsid w:val="00B04B2B"/>
    <w:rsid w:val="00B05DE8"/>
    <w:rsid w:val="00B24221"/>
    <w:rsid w:val="00B244B8"/>
    <w:rsid w:val="00B258AB"/>
    <w:rsid w:val="00B60FC2"/>
    <w:rsid w:val="00B65655"/>
    <w:rsid w:val="00B7538F"/>
    <w:rsid w:val="00B84C64"/>
    <w:rsid w:val="00B964BA"/>
    <w:rsid w:val="00B965BB"/>
    <w:rsid w:val="00BA1E9F"/>
    <w:rsid w:val="00BB1BC0"/>
    <w:rsid w:val="00BB1C8F"/>
    <w:rsid w:val="00BD7734"/>
    <w:rsid w:val="00BD785C"/>
    <w:rsid w:val="00BE2A2F"/>
    <w:rsid w:val="00BE4748"/>
    <w:rsid w:val="00BE4B3D"/>
    <w:rsid w:val="00BF65B5"/>
    <w:rsid w:val="00C011EB"/>
    <w:rsid w:val="00C043F7"/>
    <w:rsid w:val="00C064A7"/>
    <w:rsid w:val="00C06699"/>
    <w:rsid w:val="00C17D06"/>
    <w:rsid w:val="00C30E48"/>
    <w:rsid w:val="00C35EF6"/>
    <w:rsid w:val="00C57AE1"/>
    <w:rsid w:val="00C65754"/>
    <w:rsid w:val="00C770A8"/>
    <w:rsid w:val="00C832F9"/>
    <w:rsid w:val="00C978AA"/>
    <w:rsid w:val="00CA403B"/>
    <w:rsid w:val="00CC7433"/>
    <w:rsid w:val="00CE4A11"/>
    <w:rsid w:val="00CF51DC"/>
    <w:rsid w:val="00CF74B7"/>
    <w:rsid w:val="00D06249"/>
    <w:rsid w:val="00D12E40"/>
    <w:rsid w:val="00D13CED"/>
    <w:rsid w:val="00D15381"/>
    <w:rsid w:val="00D16646"/>
    <w:rsid w:val="00D33CBF"/>
    <w:rsid w:val="00D53608"/>
    <w:rsid w:val="00D6439F"/>
    <w:rsid w:val="00D83EAA"/>
    <w:rsid w:val="00D97FAA"/>
    <w:rsid w:val="00DA06BC"/>
    <w:rsid w:val="00DB57DA"/>
    <w:rsid w:val="00DC35FC"/>
    <w:rsid w:val="00DC5CC6"/>
    <w:rsid w:val="00DD2386"/>
    <w:rsid w:val="00DF3071"/>
    <w:rsid w:val="00E27F2E"/>
    <w:rsid w:val="00E3415B"/>
    <w:rsid w:val="00E3543A"/>
    <w:rsid w:val="00E40983"/>
    <w:rsid w:val="00E472D5"/>
    <w:rsid w:val="00E50BC7"/>
    <w:rsid w:val="00E51F07"/>
    <w:rsid w:val="00E67D58"/>
    <w:rsid w:val="00E706A2"/>
    <w:rsid w:val="00E80007"/>
    <w:rsid w:val="00E83601"/>
    <w:rsid w:val="00E90FB3"/>
    <w:rsid w:val="00E92EA3"/>
    <w:rsid w:val="00EA0720"/>
    <w:rsid w:val="00EA3AFD"/>
    <w:rsid w:val="00EA69D3"/>
    <w:rsid w:val="00EC00F4"/>
    <w:rsid w:val="00ED255A"/>
    <w:rsid w:val="00ED342A"/>
    <w:rsid w:val="00ED350D"/>
    <w:rsid w:val="00ED58FC"/>
    <w:rsid w:val="00EF08A8"/>
    <w:rsid w:val="00EF3DBC"/>
    <w:rsid w:val="00EF51E8"/>
    <w:rsid w:val="00F0113A"/>
    <w:rsid w:val="00F138D2"/>
    <w:rsid w:val="00F2712C"/>
    <w:rsid w:val="00F46FD2"/>
    <w:rsid w:val="00F55E1D"/>
    <w:rsid w:val="00F61F6C"/>
    <w:rsid w:val="00F6548C"/>
    <w:rsid w:val="00F65FF9"/>
    <w:rsid w:val="00F76B1C"/>
    <w:rsid w:val="00FA7570"/>
    <w:rsid w:val="00FB4C4C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3EFD5"/>
  <w15:docId w15:val="{53857552-B275-45AD-BD82-7A8320D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28"/>
    <w:pPr>
      <w:keepNext/>
      <w:keepLines/>
      <w:spacing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28"/>
    <w:rPr>
      <w:rFonts w:eastAsiaTheme="majorEastAsia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83D87"/>
    <w:pPr>
      <w:ind w:left="720"/>
      <w:contextualSpacing/>
    </w:pPr>
  </w:style>
  <w:style w:type="table" w:styleId="TableGrid">
    <w:name w:val="Table Grid"/>
    <w:basedOn w:val="TableNormal"/>
    <w:uiPriority w:val="59"/>
    <w:rsid w:val="0018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87"/>
  </w:style>
  <w:style w:type="paragraph" w:styleId="Footer">
    <w:name w:val="footer"/>
    <w:basedOn w:val="Normal"/>
    <w:link w:val="FooterChar"/>
    <w:uiPriority w:val="99"/>
    <w:unhideWhenUsed/>
    <w:rsid w:val="0066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87"/>
  </w:style>
  <w:style w:type="paragraph" w:styleId="BalloonText">
    <w:name w:val="Balloon Text"/>
    <w:basedOn w:val="Normal"/>
    <w:link w:val="BalloonTextChar"/>
    <w:uiPriority w:val="99"/>
    <w:semiHidden/>
    <w:unhideWhenUsed/>
    <w:rsid w:val="0008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D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B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F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E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138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D149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vine@essex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m.vine@essex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derstandingsociety.ac.uk/documentation/innovation-panel/variabl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derstandingsociety.ac.uk/documentation/innovation-panel/questionnai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erstandingsociety.ac.uk/innovation-panel-competitio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474E-89AB-43A9-AB48-1F87A103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 University of Essex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jim.vine@essex.ac.uk</dc:creator>
  <cp:lastModifiedBy>Vine, Jim</cp:lastModifiedBy>
  <cp:revision>69</cp:revision>
  <dcterms:created xsi:type="dcterms:W3CDTF">2025-01-22T12:52:00Z</dcterms:created>
  <dcterms:modified xsi:type="dcterms:W3CDTF">2025-10-02T16:06:00Z</dcterms:modified>
</cp:coreProperties>
</file>